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25093A5D" w:rsidR="006519A1" w:rsidRDefault="012A4BF6" w:rsidP="262FF8FA">
      <w:pPr>
        <w:jc w:val="center"/>
        <w:rPr>
          <w:rFonts w:ascii="Times New Roman" w:eastAsia="Times New Roman" w:hAnsi="Times New Roman" w:cs="Times New Roman"/>
          <w:color w:val="000000" w:themeColor="text1"/>
        </w:rPr>
      </w:pPr>
      <w:r>
        <w:rPr>
          <w:noProof/>
        </w:rPr>
        <w:drawing>
          <wp:inline distT="0" distB="0" distL="0" distR="0" wp14:anchorId="14E2B178" wp14:editId="3B217B6D">
            <wp:extent cx="4526280" cy="3790760"/>
            <wp:effectExtent l="76200" t="76200" r="121920" b="114935"/>
            <wp:docPr id="2106911986" name="Picture 2106911986" descr="The strategic triangle describes the necessity of attending to a project's substantive value, legitimacy and political sustainability, and operational and administrative feasibility." title="Strategic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rcRect/>
                    <a:stretch>
                      <a:fillRect/>
                    </a:stretch>
                  </pic:blipFill>
                  <pic:spPr>
                    <a:xfrm>
                      <a:off x="0" y="0"/>
                      <a:ext cx="4526280" cy="37907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CF63FC" w14:textId="33B9460F" w:rsidR="012A4BF6" w:rsidRDefault="012A4BF6" w:rsidP="262FF8FA">
      <w:pPr>
        <w:jc w:val="center"/>
        <w:rPr>
          <w:rFonts w:ascii="Times New Roman" w:eastAsia="Times New Roman" w:hAnsi="Times New Roman" w:cs="Times New Roman"/>
          <w:color w:val="000000" w:themeColor="text1"/>
        </w:rPr>
      </w:pPr>
      <w:r>
        <w:rPr>
          <w:noProof/>
        </w:rPr>
        <w:drawing>
          <wp:inline distT="0" distB="0" distL="0" distR="0" wp14:anchorId="01F9AEB4" wp14:editId="697E6597">
            <wp:extent cx="4572000" cy="3400425"/>
            <wp:effectExtent l="76200" t="76200" r="114300" b="123825"/>
            <wp:docPr id="1825850044" name="Picture 1825850044" descr="The data roadmap illustrates the evaluation process starting with the needs assessment and then proceeding through goals and activities, evaluation plan, project implementation and data collection, data analysis, data driven decisions, and data sharing." title="Data road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a:stretch>
                      <a:fillRect/>
                    </a:stretch>
                  </pic:blipFill>
                  <pic:spPr>
                    <a:xfrm>
                      <a:off x="0" y="0"/>
                      <a:ext cx="4572000" cy="3400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12A4B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6D1D" w14:textId="77777777" w:rsidR="00254B00" w:rsidRDefault="00254B00">
      <w:pPr>
        <w:spacing w:after="0" w:line="240" w:lineRule="auto"/>
      </w:pPr>
      <w:r>
        <w:separator/>
      </w:r>
    </w:p>
  </w:endnote>
  <w:endnote w:type="continuationSeparator" w:id="0">
    <w:p w14:paraId="27017C64" w14:textId="77777777" w:rsidR="00254B00" w:rsidRDefault="0025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F926" w14:textId="77777777" w:rsidR="00DB64AC" w:rsidRDefault="00DB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3243" w14:textId="453019EF" w:rsidR="262FF8FA" w:rsidRDefault="262FF8FA" w:rsidP="262FF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A79E" w14:textId="77777777" w:rsidR="00DB64AC" w:rsidRDefault="00DB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893F" w14:textId="77777777" w:rsidR="00254B00" w:rsidRDefault="00254B00">
      <w:pPr>
        <w:spacing w:after="0" w:line="240" w:lineRule="auto"/>
      </w:pPr>
      <w:r>
        <w:separator/>
      </w:r>
    </w:p>
  </w:footnote>
  <w:footnote w:type="continuationSeparator" w:id="0">
    <w:p w14:paraId="08F4657C" w14:textId="77777777" w:rsidR="00254B00" w:rsidRDefault="00254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F919" w14:textId="77777777" w:rsidR="00DB64AC" w:rsidRDefault="00DB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5076" w14:textId="77777777" w:rsidR="00DB64AC" w:rsidRDefault="00DB64AC" w:rsidP="00DB64AC">
    <w:pPr>
      <w:pStyle w:val="Header"/>
    </w:pPr>
    <w:r>
      <w:t>September 2023</w:t>
    </w:r>
    <w:r>
      <w:tab/>
      <w:t>Measuring the Value of Library Services</w:t>
    </w:r>
    <w:r>
      <w:ptab w:relativeTo="margin" w:alignment="right" w:leader="none"/>
    </w:r>
    <w:r>
      <w:t>Cara Orban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F550" w14:textId="77777777" w:rsidR="00DB64AC" w:rsidRDefault="00DB6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06CAB8"/>
    <w:rsid w:val="00254B00"/>
    <w:rsid w:val="006519A1"/>
    <w:rsid w:val="00B67D77"/>
    <w:rsid w:val="00DB64AC"/>
    <w:rsid w:val="012A4BF6"/>
    <w:rsid w:val="0C56CB98"/>
    <w:rsid w:val="262FF8FA"/>
    <w:rsid w:val="2F3FE714"/>
    <w:rsid w:val="4A30DB05"/>
    <w:rsid w:val="4D88C761"/>
    <w:rsid w:val="60054940"/>
    <w:rsid w:val="60BE2DD9"/>
    <w:rsid w:val="6452073C"/>
    <w:rsid w:val="64F6DAEE"/>
    <w:rsid w:val="68CF340B"/>
    <w:rsid w:val="6AFCDED5"/>
    <w:rsid w:val="6B06C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CAB8"/>
  <w15:chartTrackingRefBased/>
  <w15:docId w15:val="{692ECADB-9745-4F78-90DB-9B961AB1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7071B86DD474EAFF17D3CCC811C40" ma:contentTypeVersion="19" ma:contentTypeDescription="Create a new document." ma:contentTypeScope="" ma:versionID="7c05d0277cc0a711bc98a4e708d263f4">
  <xsd:schema xmlns:xsd="http://www.w3.org/2001/XMLSchema" xmlns:xs="http://www.w3.org/2001/XMLSchema" xmlns:p="http://schemas.microsoft.com/office/2006/metadata/properties" xmlns:ns1="http://schemas.microsoft.com/sharepoint/v3" xmlns:ns2="bdaad401-cb6a-400b-bb54-369afec3e619" xmlns:ns3="84c2b675-140f-477b-a560-fcf84ec15e89" targetNamespace="http://schemas.microsoft.com/office/2006/metadata/properties" ma:root="true" ma:fieldsID="7280eb4d00ddd29f35226f211948d3e5" ns1:_="" ns2:_="" ns3:_="">
    <xsd:import namespace="http://schemas.microsoft.com/sharepoint/v3"/>
    <xsd:import namespace="bdaad401-cb6a-400b-bb54-369afec3e619"/>
    <xsd:import namespace="84c2b675-140f-477b-a560-fcf84ec15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ad401-cb6a-400b-bb54-369afec3e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2b675-140f-477b-a560-fcf84ec15e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041a5f-0da2-4491-958a-c86113767b19}" ma:internalName="TaxCatchAll" ma:showField="CatchAllData" ma:web="84c2b675-140f-477b-a560-fcf84ec15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4c2b675-140f-477b-a560-fcf84ec15e89" xsi:nil="true"/>
    <lcf76f155ced4ddcb4097134ff3c332f xmlns="bdaad401-cb6a-400b-bb54-369afec3e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C2B358-E8CE-4300-AF90-F2162803F81A}"/>
</file>

<file path=customXml/itemProps2.xml><?xml version="1.0" encoding="utf-8"?>
<ds:datastoreItem xmlns:ds="http://schemas.openxmlformats.org/officeDocument/2006/customXml" ds:itemID="{F1D5429B-2EEB-467C-96E2-E7508A213E45}"/>
</file>

<file path=customXml/itemProps3.xml><?xml version="1.0" encoding="utf-8"?>
<ds:datastoreItem xmlns:ds="http://schemas.openxmlformats.org/officeDocument/2006/customXml" ds:itemID="{73ABA875-C819-489D-BC4A-862CDC45431A}"/>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Orban, Cara</dc:creator>
  <cp:keywords/>
  <dc:description/>
  <cp:lastModifiedBy>Bartow, Colet</cp:lastModifiedBy>
  <cp:revision>2</cp:revision>
  <dcterms:created xsi:type="dcterms:W3CDTF">2023-09-06T13:58:00Z</dcterms:created>
  <dcterms:modified xsi:type="dcterms:W3CDTF">2023-09-06T13:58:00Z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0x010100C0A7071B86DD474EAFF17D3CCC811C40</vt:lpwstr>
  </property>
</Properties>
</file>