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62F" w:rsidRDefault="00C61F1E" w:rsidP="00F92795">
      <w:pPr>
        <w:pStyle w:val="Heading1"/>
      </w:pPr>
      <w:proofErr w:type="gramStart"/>
      <w:r>
        <w:t>Submitting an Application</w:t>
      </w:r>
      <w:proofErr w:type="gramEnd"/>
      <w:r>
        <w:t xml:space="preserve"> for Montana State Library Certification </w:t>
      </w:r>
    </w:p>
    <w:p w:rsidR="00C61F1E" w:rsidRDefault="00C61F1E">
      <w:r>
        <w:t xml:space="preserve">Consult the Montana State Library Certification Program Manual for information about the requirements that must be met to qualify for certification:  </w:t>
      </w:r>
      <w:hyperlink r:id="rId5" w:history="1">
        <w:r w:rsidRPr="00160157">
          <w:rPr>
            <w:rStyle w:val="Hyperlink"/>
          </w:rPr>
          <w:t>https://libraries.msl.mt.gov/consulting/online_publications/certificationmanual</w:t>
        </w:r>
      </w:hyperlink>
    </w:p>
    <w:p w:rsidR="00C61F1E" w:rsidRDefault="00C61F1E">
      <w:r>
        <w:t xml:space="preserve">Most certifications are issued by earning CE credits to meet the minimum requirements of 60 total with a minimum of 10 credits in each of the four CE categories identified in the Montana State Library certification program.  This tip sheet provides steps for applying for certification once the CE credits are attained.  For those who have earned certification by attaining a recent masters degree in library science, contact the MT State Library CE Coordinator </w:t>
      </w:r>
      <w:hyperlink r:id="rId6" w:history="1">
        <w:r w:rsidRPr="00160157">
          <w:rPr>
            <w:rStyle w:val="Hyperlink"/>
          </w:rPr>
          <w:t>jflick@mt.gov</w:t>
        </w:r>
      </w:hyperlink>
    </w:p>
    <w:p w:rsidR="00C61F1E" w:rsidRDefault="00C61F1E" w:rsidP="00F92795">
      <w:pPr>
        <w:pStyle w:val="Heading2"/>
      </w:pPr>
      <w:r>
        <w:t>Steps to submit your application for certification:</w:t>
      </w:r>
    </w:p>
    <w:p w:rsidR="00C61F1E" w:rsidRDefault="00C61F1E" w:rsidP="00C61F1E">
      <w:pPr>
        <w:pStyle w:val="ListParagraph"/>
        <w:numPr>
          <w:ilvl w:val="0"/>
          <w:numId w:val="1"/>
        </w:numPr>
      </w:pPr>
      <w:r>
        <w:t xml:space="preserve">Login to </w:t>
      </w:r>
      <w:proofErr w:type="spellStart"/>
      <w:r>
        <w:t>ASPeN</w:t>
      </w:r>
      <w:proofErr w:type="spellEnd"/>
    </w:p>
    <w:p w:rsidR="00C61F1E" w:rsidRDefault="00C61F1E" w:rsidP="00C61F1E">
      <w:pPr>
        <w:pStyle w:val="ListParagraph"/>
        <w:numPr>
          <w:ilvl w:val="0"/>
          <w:numId w:val="1"/>
        </w:numPr>
      </w:pPr>
      <w:r>
        <w:t xml:space="preserve">Navigate to your User Home by clicking on </w:t>
      </w:r>
      <w:proofErr w:type="spellStart"/>
      <w:r>
        <w:t>ASPeN</w:t>
      </w:r>
      <w:proofErr w:type="spellEnd"/>
      <w:r>
        <w:t xml:space="preserve"> Admin in the blue menu on the right</w:t>
      </w:r>
    </w:p>
    <w:p w:rsidR="00A01222" w:rsidRDefault="00A01222" w:rsidP="00A01222">
      <w:r>
        <w:rPr>
          <w:noProof/>
        </w:rPr>
        <mc:AlternateContent>
          <mc:Choice Requires="wps">
            <w:drawing>
              <wp:anchor distT="0" distB="0" distL="114300" distR="114300" simplePos="0" relativeHeight="251659264" behindDoc="0" locked="0" layoutInCell="1" allowOverlap="1">
                <wp:simplePos x="0" y="0"/>
                <wp:positionH relativeFrom="column">
                  <wp:posOffset>3419474</wp:posOffset>
                </wp:positionH>
                <wp:positionV relativeFrom="paragraph">
                  <wp:posOffset>522605</wp:posOffset>
                </wp:positionV>
                <wp:extent cx="809625" cy="466725"/>
                <wp:effectExtent l="0" t="114300" r="9525" b="85725"/>
                <wp:wrapNone/>
                <wp:docPr id="4" name="Arrow: Right 4"/>
                <wp:cNvGraphicFramePr/>
                <a:graphic xmlns:a="http://schemas.openxmlformats.org/drawingml/2006/main">
                  <a:graphicData uri="http://schemas.microsoft.com/office/word/2010/wordprocessingShape">
                    <wps:wsp>
                      <wps:cNvSpPr/>
                      <wps:spPr>
                        <a:xfrm rot="8756806">
                          <a:off x="0" y="0"/>
                          <a:ext cx="809625" cy="466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F627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69.25pt;margin-top:41.15pt;width:63.75pt;height:36.75pt;rotation:9564767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" adj="15374" fillcolor="#4472c4 [3204]" strokecolor="#1f3763 [1604]" strokeweight="1pt"/>
            </w:pict>
          </mc:Fallback>
        </mc:AlternateContent>
      </w:r>
      <w:r>
        <w:rPr>
          <w:noProof/>
        </w:rPr>
        <w:drawing>
          <wp:inline distT="0" distB="0" distL="0" distR="0" wp14:anchorId="5F7FC9BA" wp14:editId="404D974D">
            <wp:extent cx="3657600" cy="2010507"/>
            <wp:effectExtent l="152400" t="152400" r="361950" b="3708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85136" cy="2025643"/>
                    </a:xfrm>
                    <a:prstGeom prst="rect">
                      <a:avLst/>
                    </a:prstGeom>
                    <a:ln>
                      <a:noFill/>
                    </a:ln>
                    <a:effectLst>
                      <a:outerShdw blurRad="292100" dist="139700" dir="2700000" algn="tl" rotWithShape="0">
                        <a:srgbClr val="333333">
                          <a:alpha val="65000"/>
                        </a:srgbClr>
                      </a:outerShdw>
                    </a:effectLst>
                  </pic:spPr>
                </pic:pic>
              </a:graphicData>
            </a:graphic>
          </wp:inline>
        </w:drawing>
      </w:r>
    </w:p>
    <w:p w:rsidR="00A01222" w:rsidRDefault="00A01222" w:rsidP="00A01222">
      <w:pPr>
        <w:pStyle w:val="ListParagraph"/>
      </w:pPr>
    </w:p>
    <w:p w:rsidR="00C61F1E" w:rsidRDefault="00C61F1E" w:rsidP="00C61F1E">
      <w:pPr>
        <w:pStyle w:val="ListParagraph"/>
        <w:numPr>
          <w:ilvl w:val="0"/>
          <w:numId w:val="1"/>
        </w:numPr>
      </w:pPr>
      <w:r>
        <w:t xml:space="preserve">Select the CE Track Participation from the grey box at the top of your User Home page </w:t>
      </w:r>
    </w:p>
    <w:p w:rsidR="00A01222" w:rsidRDefault="00A01222" w:rsidP="00A01222">
      <w:r>
        <w:rPr>
          <w:noProof/>
        </w:rPr>
        <mc:AlternateContent>
          <mc:Choice Requires="wps">
            <w:drawing>
              <wp:anchor distT="0" distB="0" distL="114300" distR="114300" simplePos="0" relativeHeight="251661312" behindDoc="0" locked="0" layoutInCell="1" allowOverlap="1" wp14:anchorId="487B5325" wp14:editId="3E3196C5">
                <wp:simplePos x="0" y="0"/>
                <wp:positionH relativeFrom="column">
                  <wp:posOffset>2981325</wp:posOffset>
                </wp:positionH>
                <wp:positionV relativeFrom="paragraph">
                  <wp:posOffset>90170</wp:posOffset>
                </wp:positionV>
                <wp:extent cx="809625" cy="466725"/>
                <wp:effectExtent l="0" t="76200" r="28575" b="47625"/>
                <wp:wrapNone/>
                <wp:docPr id="5" name="Arrow: Right 5"/>
                <wp:cNvGraphicFramePr/>
                <a:graphic xmlns:a="http://schemas.openxmlformats.org/drawingml/2006/main">
                  <a:graphicData uri="http://schemas.microsoft.com/office/word/2010/wordprocessingShape">
                    <wps:wsp>
                      <wps:cNvSpPr/>
                      <wps:spPr>
                        <a:xfrm rot="12194056">
                          <a:off x="0" y="0"/>
                          <a:ext cx="809625" cy="466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A5CF7C" id="Arrow: Right 5" o:spid="_x0000_s1026" type="#_x0000_t13" style="position:absolute;margin-left:234.75pt;margin-top:7.1pt;width:63.75pt;height:36.75pt;rotation:-10273799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" adj="15374" fillcolor="#4472c4 [3204]" strokecolor="#1f3763 [1604]" strokeweight="1pt"/>
            </w:pict>
          </mc:Fallback>
        </mc:AlternateContent>
      </w:r>
      <w:r>
        <w:rPr>
          <w:noProof/>
        </w:rPr>
        <w:drawing>
          <wp:inline distT="0" distB="0" distL="0" distR="0" wp14:anchorId="449E1B8B" wp14:editId="4AF23370">
            <wp:extent cx="5943600" cy="33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0200"/>
                    </a:xfrm>
                    <a:prstGeom prst="rect">
                      <a:avLst/>
                    </a:prstGeom>
                  </pic:spPr>
                </pic:pic>
              </a:graphicData>
            </a:graphic>
          </wp:inline>
        </w:drawing>
      </w:r>
    </w:p>
    <w:p w:rsidR="00A01222" w:rsidRDefault="00A01222" w:rsidP="00A01222"/>
    <w:p w:rsidR="00C61F1E" w:rsidRDefault="00C61F1E" w:rsidP="00C61F1E">
      <w:pPr>
        <w:pStyle w:val="ListParagraph"/>
        <w:numPr>
          <w:ilvl w:val="0"/>
          <w:numId w:val="1"/>
        </w:numPr>
      </w:pPr>
      <w:r>
        <w:t xml:space="preserve">Scroll to the bottom and review your credits to be sure there are no duplicates – open a help ticket to request duplicate credits be removed – provide the title and date of duplicate credits </w:t>
      </w:r>
    </w:p>
    <w:p w:rsidR="00C61F1E" w:rsidRDefault="00C61F1E" w:rsidP="00C61F1E">
      <w:pPr>
        <w:pStyle w:val="ListParagraph"/>
        <w:numPr>
          <w:ilvl w:val="0"/>
          <w:numId w:val="1"/>
        </w:numPr>
      </w:pPr>
      <w:r>
        <w:t>Select the person at your library that will verify your credits</w:t>
      </w:r>
    </w:p>
    <w:p w:rsidR="00A01222" w:rsidRDefault="00A01222" w:rsidP="00A01222">
      <w:r>
        <w:rPr>
          <w:noProof/>
        </w:rPr>
        <w:drawing>
          <wp:inline distT="0" distB="0" distL="0" distR="0" wp14:anchorId="3DBA53CF" wp14:editId="2CD3F041">
            <wp:extent cx="612418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5212" cy="496192"/>
                    </a:xfrm>
                    <a:prstGeom prst="rect">
                      <a:avLst/>
                    </a:prstGeom>
                  </pic:spPr>
                </pic:pic>
              </a:graphicData>
            </a:graphic>
          </wp:inline>
        </w:drawing>
      </w:r>
    </w:p>
    <w:p w:rsidR="00C61F1E" w:rsidRDefault="00222E48" w:rsidP="00C61F1E">
      <w:pPr>
        <w:pStyle w:val="ListParagraph"/>
        <w:numPr>
          <w:ilvl w:val="0"/>
          <w:numId w:val="1"/>
        </w:numPr>
      </w:pPr>
      <w:r>
        <w:t xml:space="preserve">Select Submit </w:t>
      </w:r>
    </w:p>
    <w:p w:rsidR="00F92795" w:rsidRDefault="00F92795" w:rsidP="00F92795">
      <w:pPr>
        <w:pStyle w:val="Heading2"/>
      </w:pPr>
      <w:r>
        <w:lastRenderedPageBreak/>
        <w:t xml:space="preserve">What happens next? </w:t>
      </w:r>
    </w:p>
    <w:p w:rsidR="00F92795" w:rsidRDefault="00F92795" w:rsidP="00F92795">
      <w:r>
        <w:t xml:space="preserve">The CE Coordinator at the MT State Library reviews submitted applications at least once per month.  If there are concerns or questions about your application, you will receive an email.  Otherwise, an email is sent to the person that you identified in your application to verify your credits and copied to you at the email address listed in </w:t>
      </w:r>
      <w:proofErr w:type="spellStart"/>
      <w:r>
        <w:t>ASPeN</w:t>
      </w:r>
      <w:proofErr w:type="spellEnd"/>
      <w:r>
        <w:t xml:space="preserve">. Credits are claimed on the honor system, but subject to verification by a superior when a participant applies for certification.  </w:t>
      </w:r>
    </w:p>
    <w:p w:rsidR="00F92795" w:rsidRDefault="00F92795" w:rsidP="00F92795">
      <w:r>
        <w:t>Participants should advise the person who will be asked to verify their credits of a pending email from the MT State Library and offer to provide evidence of your work or otherwise substantiate the credits you have claimed.</w:t>
      </w:r>
    </w:p>
    <w:p w:rsidR="00F92795" w:rsidRDefault="00F92795" w:rsidP="00F92795">
      <w:r>
        <w:t xml:space="preserve">Once verification is received, the certificate is issued in </w:t>
      </w:r>
      <w:proofErr w:type="spellStart"/>
      <w:r>
        <w:t>ASPeN</w:t>
      </w:r>
      <w:proofErr w:type="spellEnd"/>
      <w:r>
        <w:t xml:space="preserve"> and a new track participation is created, ready to begin to collect new CE credits.  Certificates may be viewed and printed in </w:t>
      </w:r>
      <w:proofErr w:type="spellStart"/>
      <w:r>
        <w:t>ASPeN</w:t>
      </w:r>
      <w:proofErr w:type="spellEnd"/>
      <w:r>
        <w:t xml:space="preserve">.  </w:t>
      </w:r>
    </w:p>
    <w:p w:rsidR="00F92795" w:rsidRDefault="00F92795" w:rsidP="00F92795">
      <w:pPr>
        <w:pStyle w:val="Heading2"/>
      </w:pPr>
      <w:r>
        <w:t>To view certificate records and print certificates:</w:t>
      </w:r>
    </w:p>
    <w:p w:rsidR="00F92795" w:rsidRDefault="00F92795" w:rsidP="00F92795">
      <w:r>
        <w:t xml:space="preserve">Login to </w:t>
      </w:r>
      <w:proofErr w:type="spellStart"/>
      <w:r>
        <w:t>ASPeN</w:t>
      </w:r>
      <w:proofErr w:type="spellEnd"/>
      <w:r>
        <w:t xml:space="preserve"> and click on the </w:t>
      </w:r>
      <w:proofErr w:type="spellStart"/>
      <w:r>
        <w:t>ASPeN</w:t>
      </w:r>
      <w:proofErr w:type="spellEnd"/>
      <w:r>
        <w:t xml:space="preserve"> Admin option in the right menu (blue box).  Select an “issued” certificate to see the full record associated with that certificate.  On the record page, an option to view/print certificate appears as hypertext.  Click on that.  </w:t>
      </w:r>
    </w:p>
    <w:p w:rsidR="00F92795" w:rsidRDefault="00F92795" w:rsidP="00F92795"/>
    <w:p w:rsidR="00F92795" w:rsidRDefault="00F92795" w:rsidP="00F92795"/>
    <w:p w:rsidR="00F92795" w:rsidRDefault="00F92795" w:rsidP="00F92795"/>
    <w:p w:rsidR="00222E48" w:rsidRDefault="00222E48" w:rsidP="00222E48">
      <w:bookmarkStart w:id="0" w:name="_GoBack"/>
      <w:bookmarkEnd w:id="0"/>
    </w:p>
    <w:p w:rsidR="00C61F1E" w:rsidRDefault="00C61F1E"/>
    <w:sectPr w:rsidR="00C61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A1046"/>
    <w:multiLevelType w:val="hybridMultilevel"/>
    <w:tmpl w:val="DF5A4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1E"/>
    <w:rsid w:val="00222E48"/>
    <w:rsid w:val="00337013"/>
    <w:rsid w:val="006E762F"/>
    <w:rsid w:val="00A01222"/>
    <w:rsid w:val="00C61F1E"/>
    <w:rsid w:val="00F9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51DC"/>
  <w15:chartTrackingRefBased/>
  <w15:docId w15:val="{880C84CB-0C64-46C3-A8BF-04302809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7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27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F1E"/>
    <w:pPr>
      <w:ind w:left="720"/>
      <w:contextualSpacing/>
    </w:pPr>
  </w:style>
  <w:style w:type="character" w:styleId="Hyperlink">
    <w:name w:val="Hyperlink"/>
    <w:basedOn w:val="DefaultParagraphFont"/>
    <w:uiPriority w:val="99"/>
    <w:unhideWhenUsed/>
    <w:rsid w:val="00C61F1E"/>
    <w:rPr>
      <w:color w:val="0563C1" w:themeColor="hyperlink"/>
      <w:u w:val="single"/>
    </w:rPr>
  </w:style>
  <w:style w:type="character" w:styleId="UnresolvedMention">
    <w:name w:val="Unresolved Mention"/>
    <w:basedOn w:val="DefaultParagraphFont"/>
    <w:uiPriority w:val="99"/>
    <w:semiHidden/>
    <w:unhideWhenUsed/>
    <w:rsid w:val="00C61F1E"/>
    <w:rPr>
      <w:color w:val="605E5C"/>
      <w:shd w:val="clear" w:color="auto" w:fill="E1DFDD"/>
    </w:rPr>
  </w:style>
  <w:style w:type="character" w:customStyle="1" w:styleId="Heading1Char">
    <w:name w:val="Heading 1 Char"/>
    <w:basedOn w:val="DefaultParagraphFont"/>
    <w:link w:val="Heading1"/>
    <w:uiPriority w:val="9"/>
    <w:rsid w:val="00F927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27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flick@mt.gov" TargetMode="External"/><Relationship Id="rId11" Type="http://schemas.openxmlformats.org/officeDocument/2006/relationships/theme" Target="theme/theme1.xml"/><Relationship Id="rId5" Type="http://schemas.openxmlformats.org/officeDocument/2006/relationships/hyperlink" Target="https://libraries.msl.mt.gov/consulting/online_publications/certificationmanu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Flick</dc:creator>
  <cp:keywords/>
  <dc:description/>
  <cp:lastModifiedBy>Joann Flick</cp:lastModifiedBy>
  <cp:revision>2</cp:revision>
  <dcterms:created xsi:type="dcterms:W3CDTF">2020-12-02T21:44:00Z</dcterms:created>
  <dcterms:modified xsi:type="dcterms:W3CDTF">2020-12-02T21:44:00Z</dcterms:modified>
</cp:coreProperties>
</file>