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8187E" w14:textId="138C9E0D" w:rsidR="00D224C8" w:rsidRPr="00EF3F91" w:rsidRDefault="00EF3F91" w:rsidP="00D872D4">
      <w:pPr>
        <w:pStyle w:val="NormalWeb"/>
        <w:spacing w:line="480" w:lineRule="auto"/>
        <w:jc w:val="center"/>
        <w:rPr>
          <w:b/>
          <w:bCs/>
        </w:rPr>
      </w:pPr>
      <w:r w:rsidRPr="00EF3F91">
        <w:rPr>
          <w:b/>
          <w:bCs/>
        </w:rPr>
        <w:t>Self-Care and Collaboration Resource List</w:t>
      </w:r>
    </w:p>
    <w:p w14:paraId="0482E49D" w14:textId="55EBE409" w:rsidR="00416A3E" w:rsidRDefault="00416A3E" w:rsidP="00416A3E">
      <w:pPr>
        <w:pStyle w:val="NormalWeb"/>
        <w:spacing w:line="480" w:lineRule="auto"/>
        <w:ind w:left="720" w:hanging="720"/>
      </w:pPr>
      <w:r>
        <w:t xml:space="preserve">Brown, Brené. </w:t>
      </w:r>
      <w:r>
        <w:rPr>
          <w:i/>
          <w:iCs/>
        </w:rPr>
        <w:t>Dare to Lead: Brave Work. Tough Conversations. Whole Hearts.</w:t>
      </w:r>
      <w:r>
        <w:t xml:space="preserve"> First Edition, Random House, 2018.</w:t>
      </w:r>
    </w:p>
    <w:p w14:paraId="6F7D4FFC" w14:textId="14FBCD41" w:rsidR="00DB322F" w:rsidRDefault="00DB322F" w:rsidP="00DB322F">
      <w:pPr>
        <w:pStyle w:val="NormalWeb"/>
        <w:spacing w:line="480" w:lineRule="auto"/>
        <w:ind w:left="720" w:hanging="720"/>
      </w:pPr>
      <w:r>
        <w:t xml:space="preserve">Brown, Brené. </w:t>
      </w:r>
      <w:r>
        <w:rPr>
          <w:i/>
          <w:iCs/>
        </w:rPr>
        <w:t>Daring Greatly: How the Courage to Be Vulnerable Transforms the Way We Live, Love, Parent, and Lead</w:t>
      </w:r>
      <w:r>
        <w:t>. Reprint, Avery, 2015.</w:t>
      </w:r>
    </w:p>
    <w:p w14:paraId="2331168D" w14:textId="35C9DBC5" w:rsidR="00B032B9" w:rsidRDefault="00B032B9" w:rsidP="00B032B9">
      <w:pPr>
        <w:pStyle w:val="NormalWeb"/>
        <w:spacing w:line="480" w:lineRule="auto"/>
        <w:ind w:left="720" w:hanging="720"/>
      </w:pPr>
      <w:r>
        <w:t xml:space="preserve">Chapman, Gary, and Paul White. </w:t>
      </w:r>
      <w:r>
        <w:rPr>
          <w:i/>
          <w:iCs/>
        </w:rPr>
        <w:t>The 5 Languages of Appreciation in the Workplace: Empowering Organizations by Encouraging People</w:t>
      </w:r>
      <w:r>
        <w:t>. Reprint, Northfield Publishing, 2019.</w:t>
      </w:r>
    </w:p>
    <w:p w14:paraId="1C00E4E4" w14:textId="077ED054" w:rsidR="00D224C8" w:rsidRDefault="00D224C8" w:rsidP="00D224C8">
      <w:pPr>
        <w:pStyle w:val="NormalWeb"/>
        <w:spacing w:line="480" w:lineRule="auto"/>
        <w:ind w:left="720" w:hanging="720"/>
      </w:pPr>
      <w:r>
        <w:t xml:space="preserve">Drucker, Peter. </w:t>
      </w:r>
      <w:r>
        <w:rPr>
          <w:i/>
          <w:iCs/>
        </w:rPr>
        <w:t>The Effective Executive: The Definitive Guide to Getting the Right Things Done (Harperbusiness Essentials)</w:t>
      </w:r>
      <w:r>
        <w:t>. Revised, Harper Business, 2006.</w:t>
      </w:r>
    </w:p>
    <w:p w14:paraId="0312148C" w14:textId="77777777" w:rsidR="002F360E" w:rsidRDefault="002F360E" w:rsidP="002F360E">
      <w:pPr>
        <w:pStyle w:val="NormalWeb"/>
        <w:spacing w:line="480" w:lineRule="auto"/>
        <w:ind w:left="720" w:hanging="720"/>
      </w:pPr>
      <w:r>
        <w:t xml:space="preserve">Friedman, Edwin. </w:t>
      </w:r>
      <w:r>
        <w:rPr>
          <w:i/>
          <w:iCs/>
        </w:rPr>
        <w:t>A Failure of Nerve, Revised Edition: Leadership in the Age of the Quick Fix</w:t>
      </w:r>
      <w:r>
        <w:t>. Revised, Church Publishing, 2017.</w:t>
      </w:r>
    </w:p>
    <w:p w14:paraId="4CC21C65" w14:textId="1BFB0AC9" w:rsidR="000958E3" w:rsidRDefault="000958E3" w:rsidP="000958E3">
      <w:pPr>
        <w:pStyle w:val="NormalWeb"/>
        <w:spacing w:line="480" w:lineRule="auto"/>
        <w:ind w:left="720" w:hanging="720"/>
      </w:pPr>
      <w:r>
        <w:t xml:space="preserve">King, Maxwell. </w:t>
      </w:r>
      <w:r>
        <w:rPr>
          <w:i/>
          <w:iCs/>
        </w:rPr>
        <w:t>Good Neighbor: The Life and Work of Fred Rogers</w:t>
      </w:r>
      <w:r>
        <w:t>. Reprint, Harry N. Abrams, 2019.</w:t>
      </w:r>
    </w:p>
    <w:p w14:paraId="08D97267" w14:textId="4845F60E" w:rsidR="00354B4A" w:rsidRDefault="00354B4A" w:rsidP="00354B4A">
      <w:pPr>
        <w:pStyle w:val="NormalWeb"/>
        <w:spacing w:line="480" w:lineRule="auto"/>
        <w:ind w:left="720" w:hanging="720"/>
      </w:pPr>
      <w:r>
        <w:t xml:space="preserve">Lamott, Anne. </w:t>
      </w:r>
      <w:r>
        <w:rPr>
          <w:i/>
          <w:iCs/>
        </w:rPr>
        <w:t>Traveling Mercies: Some Thoughts on Faith</w:t>
      </w:r>
      <w:r>
        <w:t>. Later Printing, Anchor, 2000.</w:t>
      </w:r>
    </w:p>
    <w:p w14:paraId="10FDE8D7" w14:textId="4C481A37" w:rsidR="00386E95" w:rsidRDefault="00386E95" w:rsidP="00382259">
      <w:pPr>
        <w:pStyle w:val="NormalWeb"/>
        <w:spacing w:line="480" w:lineRule="auto"/>
        <w:ind w:left="720" w:hanging="720"/>
      </w:pPr>
      <w:r>
        <w:t xml:space="preserve">Lee, John. </w:t>
      </w:r>
      <w:r>
        <w:rPr>
          <w:i/>
          <w:iCs/>
        </w:rPr>
        <w:t>Growing Yourself Back Up</w:t>
      </w:r>
      <w:r>
        <w:t>. 1st ed., Harmony, 2001.</w:t>
      </w:r>
    </w:p>
    <w:p w14:paraId="0522937D" w14:textId="41B92EFB" w:rsidR="003029A5" w:rsidRDefault="003029A5" w:rsidP="003029A5">
      <w:pPr>
        <w:pStyle w:val="NormalWeb"/>
        <w:spacing w:line="480" w:lineRule="auto"/>
        <w:ind w:left="720" w:hanging="720"/>
      </w:pPr>
      <w:r>
        <w:t xml:space="preserve">PhD, Nagoski Emily. </w:t>
      </w:r>
      <w:r>
        <w:rPr>
          <w:i/>
          <w:iCs/>
        </w:rPr>
        <w:t>Burnout: The Secret to Unlocking the Stress Cycle</w:t>
      </w:r>
      <w:r>
        <w:t>. Reprint, Ballantine Books, 2020.</w:t>
      </w:r>
    </w:p>
    <w:p w14:paraId="0AD31085" w14:textId="4AACCEAF" w:rsidR="00794532" w:rsidRDefault="00794532" w:rsidP="005458E6">
      <w:pPr>
        <w:pStyle w:val="NormalWeb"/>
        <w:spacing w:line="480" w:lineRule="auto"/>
        <w:ind w:left="720" w:hanging="720"/>
      </w:pPr>
      <w:r>
        <w:lastRenderedPageBreak/>
        <w:t xml:space="preserve">Rothschild, Babette, and Marjorie Rand. </w:t>
      </w:r>
      <w:r>
        <w:rPr>
          <w:i/>
          <w:iCs/>
        </w:rPr>
        <w:t>Help for the Helper: The Psychophysiology of Compassion Fatigue and Vicarious Trauma (Norton Professional Books (Hardcover))</w:t>
      </w:r>
      <w:r>
        <w:t>. 1st ed., W. W. Norton &amp; Company, 2006.</w:t>
      </w:r>
    </w:p>
    <w:p w14:paraId="7852A41F" w14:textId="676BC0D4" w:rsidR="00961A7A" w:rsidRDefault="00961A7A" w:rsidP="00961A7A">
      <w:pPr>
        <w:pStyle w:val="NormalWeb"/>
        <w:spacing w:line="480" w:lineRule="auto"/>
        <w:ind w:left="720" w:hanging="720"/>
      </w:pPr>
      <w:r>
        <w:t xml:space="preserve">Sandberg, Sheryl, and Adam Grant. </w:t>
      </w:r>
      <w:r>
        <w:rPr>
          <w:i/>
          <w:iCs/>
        </w:rPr>
        <w:t>Option B: Facing Adversity, Building Resilience, and Finding Joy</w:t>
      </w:r>
      <w:r>
        <w:t>. Knopf, 2017.</w:t>
      </w:r>
    </w:p>
    <w:p w14:paraId="4F07410E" w14:textId="05AA1F6C" w:rsidR="00F2282F" w:rsidRPr="00354B4A" w:rsidRDefault="00226264" w:rsidP="00354B4A">
      <w:pPr>
        <w:pStyle w:val="NormalWeb"/>
        <w:spacing w:line="480" w:lineRule="auto"/>
        <w:ind w:left="720" w:hanging="720"/>
      </w:pPr>
      <w:r>
        <w:t xml:space="preserve">Teater, Martha, and John Ludgate. </w:t>
      </w:r>
      <w:r>
        <w:rPr>
          <w:i/>
          <w:iCs/>
        </w:rPr>
        <w:t>Overcoming Compassion Fatigue: A Practical Resilience Workbook</w:t>
      </w:r>
      <w:r>
        <w:t>. Csm Wkb, PESI Publishing &amp; Media, 2014.</w:t>
      </w:r>
    </w:p>
    <w:p w14:paraId="035AC6EE" w14:textId="4C8E530E" w:rsidR="00A40C62" w:rsidRDefault="00A40C62">
      <w:pPr>
        <w:rPr>
          <w:sz w:val="28"/>
          <w:szCs w:val="28"/>
        </w:rPr>
      </w:pPr>
    </w:p>
    <w:p w14:paraId="0B151B94" w14:textId="63FE5D4D" w:rsidR="00A40C62" w:rsidRPr="00354B4A" w:rsidRDefault="00A40C62">
      <w:r w:rsidRPr="00354B4A">
        <w:t>Karin Peabody</w:t>
      </w:r>
    </w:p>
    <w:p w14:paraId="748FAA7E" w14:textId="7055A0AC" w:rsidR="00A40C62" w:rsidRPr="00354B4A" w:rsidRDefault="00A40C62">
      <w:r w:rsidRPr="00354B4A">
        <w:t>DynamicTeaming.com</w:t>
      </w:r>
    </w:p>
    <w:sectPr w:rsidR="00A40C62" w:rsidRPr="0035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D2"/>
    <w:rsid w:val="00052B94"/>
    <w:rsid w:val="0006412C"/>
    <w:rsid w:val="000958E3"/>
    <w:rsid w:val="00096B80"/>
    <w:rsid w:val="00175E85"/>
    <w:rsid w:val="00190C66"/>
    <w:rsid w:val="00203FA7"/>
    <w:rsid w:val="00226264"/>
    <w:rsid w:val="002F360E"/>
    <w:rsid w:val="003029A5"/>
    <w:rsid w:val="00354B4A"/>
    <w:rsid w:val="00361A57"/>
    <w:rsid w:val="00382259"/>
    <w:rsid w:val="00386E95"/>
    <w:rsid w:val="003E6312"/>
    <w:rsid w:val="003E6C84"/>
    <w:rsid w:val="003F4F37"/>
    <w:rsid w:val="00416A3E"/>
    <w:rsid w:val="004379AA"/>
    <w:rsid w:val="00450FE6"/>
    <w:rsid w:val="005458E6"/>
    <w:rsid w:val="00646EA6"/>
    <w:rsid w:val="006D267D"/>
    <w:rsid w:val="007316A9"/>
    <w:rsid w:val="00794532"/>
    <w:rsid w:val="00794C54"/>
    <w:rsid w:val="007E069B"/>
    <w:rsid w:val="007F0EDF"/>
    <w:rsid w:val="008751E9"/>
    <w:rsid w:val="0088528F"/>
    <w:rsid w:val="008E3E44"/>
    <w:rsid w:val="00961A7A"/>
    <w:rsid w:val="0098614C"/>
    <w:rsid w:val="009C374D"/>
    <w:rsid w:val="009F40F5"/>
    <w:rsid w:val="00A223AC"/>
    <w:rsid w:val="00A40C62"/>
    <w:rsid w:val="00AE59AF"/>
    <w:rsid w:val="00B032B9"/>
    <w:rsid w:val="00BF0739"/>
    <w:rsid w:val="00C06D6C"/>
    <w:rsid w:val="00C33FB0"/>
    <w:rsid w:val="00C94AD2"/>
    <w:rsid w:val="00D224C8"/>
    <w:rsid w:val="00D82751"/>
    <w:rsid w:val="00D872D4"/>
    <w:rsid w:val="00DB322F"/>
    <w:rsid w:val="00EF3F91"/>
    <w:rsid w:val="00F2282F"/>
    <w:rsid w:val="00F8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1ED8"/>
  <w15:chartTrackingRefBased/>
  <w15:docId w15:val="{9D5B9743-839C-4B30-B485-F25F6ED4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6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16A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316A9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7316A9"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7316A9"/>
    <w:pPr>
      <w:keepNext/>
      <w:jc w:val="center"/>
      <w:outlineLvl w:val="3"/>
    </w:pPr>
    <w:rPr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7316A9"/>
    <w:pPr>
      <w:keepNext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16A9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316A9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316A9"/>
    <w:rPr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316A9"/>
    <w:rPr>
      <w:i/>
      <w:szCs w:val="24"/>
    </w:rPr>
  </w:style>
  <w:style w:type="character" w:customStyle="1" w:styleId="Heading5Char">
    <w:name w:val="Heading 5 Char"/>
    <w:basedOn w:val="DefaultParagraphFont"/>
    <w:link w:val="Heading5"/>
    <w:rsid w:val="007316A9"/>
    <w:rPr>
      <w:b/>
      <w:i/>
      <w:sz w:val="24"/>
      <w:szCs w:val="24"/>
    </w:rPr>
  </w:style>
  <w:style w:type="character" w:styleId="Strong">
    <w:name w:val="Strong"/>
    <w:uiPriority w:val="22"/>
    <w:qFormat/>
    <w:rsid w:val="007316A9"/>
    <w:rPr>
      <w:b/>
      <w:bCs/>
    </w:rPr>
  </w:style>
  <w:style w:type="character" w:styleId="Emphasis">
    <w:name w:val="Emphasis"/>
    <w:uiPriority w:val="20"/>
    <w:qFormat/>
    <w:rsid w:val="007316A9"/>
    <w:rPr>
      <w:i/>
      <w:iCs/>
    </w:rPr>
  </w:style>
  <w:style w:type="paragraph" w:styleId="ListParagraph">
    <w:name w:val="List Paragraph"/>
    <w:basedOn w:val="Normal"/>
    <w:uiPriority w:val="34"/>
    <w:qFormat/>
    <w:rsid w:val="007316A9"/>
    <w:pPr>
      <w:ind w:left="720"/>
    </w:pPr>
  </w:style>
  <w:style w:type="paragraph" w:styleId="NormalWeb">
    <w:name w:val="Normal (Web)"/>
    <w:basedOn w:val="Normal"/>
    <w:uiPriority w:val="99"/>
    <w:unhideWhenUsed/>
    <w:rsid w:val="00DB3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peabody</dc:creator>
  <cp:keywords/>
  <dc:description/>
  <cp:lastModifiedBy>Jeff Peabody</cp:lastModifiedBy>
  <cp:revision>30</cp:revision>
  <dcterms:created xsi:type="dcterms:W3CDTF">2020-01-21T23:06:00Z</dcterms:created>
  <dcterms:modified xsi:type="dcterms:W3CDTF">2020-08-14T17:11:00Z</dcterms:modified>
</cp:coreProperties>
</file>