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711236" w:rsidRPr="00711236" w:rsidRDefault="00711236" w:rsidP="00711236">
      <w:pPr>
        <w:pStyle w:val="Title"/>
        <w:rPr>
          <w:rFonts w:ascii="Tahoma" w:hAnsi="Tahoma" w:cs="Tahoma"/>
        </w:rPr>
      </w:pPr>
      <w:r w:rsidRPr="00711236">
        <w:rPr>
          <w:rFonts w:ascii="Tahoma" w:hAnsi="Tahoma" w:cs="Tahoma"/>
        </w:rPr>
        <w:t>Montana State Library Commission</w:t>
      </w:r>
    </w:p>
    <w:p w:rsidR="00711236" w:rsidRPr="00711236" w:rsidRDefault="00711236" w:rsidP="00711236">
      <w:pPr>
        <w:pStyle w:val="Subtitle"/>
        <w:rPr>
          <w:rFonts w:ascii="Tahoma" w:hAnsi="Tahoma" w:cs="Tahoma"/>
        </w:rPr>
      </w:pPr>
      <w:r w:rsidRPr="00711236">
        <w:rPr>
          <w:rFonts w:ascii="Tahoma" w:hAnsi="Tahoma" w:cs="Tahoma"/>
        </w:rPr>
        <w:t xml:space="preserve">Wednesday, </w:t>
      </w:r>
      <w:r w:rsidR="00573F7B">
        <w:rPr>
          <w:rFonts w:ascii="Tahoma" w:hAnsi="Tahoma" w:cs="Tahoma"/>
        </w:rPr>
        <w:t xml:space="preserve">February </w:t>
      </w:r>
      <w:r w:rsidR="0090683E">
        <w:rPr>
          <w:rFonts w:ascii="Tahoma" w:hAnsi="Tahoma" w:cs="Tahoma"/>
        </w:rPr>
        <w:t>14</w:t>
      </w:r>
      <w:r w:rsidR="00573F7B">
        <w:rPr>
          <w:rFonts w:ascii="Tahoma" w:hAnsi="Tahoma" w:cs="Tahoma"/>
        </w:rPr>
        <w:t>, 201</w:t>
      </w:r>
      <w:r w:rsidR="0090683E">
        <w:rPr>
          <w:rFonts w:ascii="Tahoma" w:hAnsi="Tahoma" w:cs="Tahoma"/>
        </w:rPr>
        <w:t>8</w:t>
      </w:r>
    </w:p>
    <w:p w:rsidR="00711236" w:rsidRPr="00711236" w:rsidRDefault="00711236" w:rsidP="00711236">
      <w:pPr>
        <w:pStyle w:val="Subtitle"/>
        <w:rPr>
          <w:rFonts w:ascii="Tahoma" w:hAnsi="Tahoma" w:cs="Tahoma"/>
        </w:rPr>
      </w:pPr>
      <w:r w:rsidRPr="00711236">
        <w:rPr>
          <w:rFonts w:ascii="Tahoma" w:hAnsi="Tahoma" w:cs="Tahoma"/>
        </w:rPr>
        <w:t>9:30 a.m.</w:t>
      </w:r>
    </w:p>
    <w:p w:rsidR="00711236" w:rsidRPr="00711236" w:rsidRDefault="00711236" w:rsidP="00711236">
      <w:pPr>
        <w:pStyle w:val="Subtitle"/>
        <w:rPr>
          <w:rFonts w:ascii="Tahoma" w:hAnsi="Tahoma" w:cs="Tahoma"/>
        </w:rPr>
      </w:pPr>
      <w:r w:rsidRPr="00711236">
        <w:rPr>
          <w:rFonts w:ascii="Tahoma" w:hAnsi="Tahoma" w:cs="Tahoma"/>
        </w:rPr>
        <w:t xml:space="preserve">Montana State Library Grizzly Conference Room </w:t>
      </w:r>
      <w:r w:rsidR="00702257">
        <w:rPr>
          <w:rFonts w:ascii="Tahoma" w:hAnsi="Tahoma" w:cs="Tahoma"/>
        </w:rPr>
        <w:t>and Online</w:t>
      </w:r>
    </w:p>
    <w:p w:rsidR="00711236" w:rsidRPr="00711236" w:rsidRDefault="00711236" w:rsidP="00711236">
      <w:pPr>
        <w:pStyle w:val="Subtitle"/>
        <w:rPr>
          <w:rFonts w:ascii="Tahoma" w:hAnsi="Tahoma" w:cs="Tahoma"/>
          <w:b w:val="0"/>
        </w:rPr>
      </w:pPr>
    </w:p>
    <w:p w:rsidR="00711236" w:rsidRPr="00711236" w:rsidRDefault="00711236" w:rsidP="00711236">
      <w:pPr>
        <w:pStyle w:val="BodyText"/>
        <w:jc w:val="center"/>
        <w:rPr>
          <w:sz w:val="24"/>
          <w:u w:val="single"/>
        </w:rPr>
      </w:pPr>
      <w:r w:rsidRPr="00711236">
        <w:rPr>
          <w:sz w:val="24"/>
          <w:u w:val="single"/>
        </w:rPr>
        <w:t>AGENDA</w:t>
      </w:r>
    </w:p>
    <w:p w:rsidR="00711236" w:rsidRPr="00711236" w:rsidRDefault="00711236" w:rsidP="00711236">
      <w:pPr>
        <w:pStyle w:val="BodyText"/>
        <w:jc w:val="center"/>
        <w:rPr>
          <w:sz w:val="24"/>
          <w:u w:val="single"/>
        </w:rPr>
      </w:pPr>
    </w:p>
    <w:p w:rsidR="00711236" w:rsidRPr="00B46EEF" w:rsidRDefault="00711236" w:rsidP="00244A0B">
      <w:pPr>
        <w:pStyle w:val="BodyTextIndent"/>
        <w:spacing w:after="0" w:line="276" w:lineRule="auto"/>
        <w:ind w:left="0"/>
        <w:rPr>
          <w:rFonts w:ascii="Tahoma" w:hAnsi="Tahoma" w:cs="Tahoma"/>
          <w:sz w:val="22"/>
          <w:szCs w:val="22"/>
        </w:rPr>
      </w:pPr>
      <w:r w:rsidRPr="00B46EEF">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244A0B" w:rsidRPr="00B46EEF" w:rsidRDefault="00244A0B" w:rsidP="00244A0B">
      <w:pPr>
        <w:pStyle w:val="BodyTextIndent"/>
        <w:spacing w:after="0" w:line="276" w:lineRule="auto"/>
        <w:ind w:left="0"/>
        <w:rPr>
          <w:rFonts w:ascii="Tahoma" w:hAnsi="Tahoma" w:cs="Tahoma"/>
          <w:sz w:val="22"/>
          <w:szCs w:val="22"/>
        </w:rPr>
      </w:pPr>
    </w:p>
    <w:p w:rsidR="00711236" w:rsidRPr="00B46EEF" w:rsidRDefault="00711236" w:rsidP="00244A0B">
      <w:pPr>
        <w:pStyle w:val="BodyText"/>
        <w:spacing w:line="276" w:lineRule="auto"/>
        <w:rPr>
          <w:szCs w:val="22"/>
        </w:rPr>
      </w:pPr>
      <w:r w:rsidRPr="00B46EEF">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711236" w:rsidRPr="00B46EEF" w:rsidRDefault="00711236" w:rsidP="00244A0B">
      <w:pPr>
        <w:pStyle w:val="BodyText"/>
        <w:spacing w:line="276" w:lineRule="auto"/>
        <w:ind w:left="720"/>
        <w:rPr>
          <w:szCs w:val="22"/>
        </w:rPr>
      </w:pPr>
    </w:p>
    <w:p w:rsidR="00711236" w:rsidRPr="00B46EEF" w:rsidRDefault="00711236" w:rsidP="00244A0B">
      <w:pPr>
        <w:pStyle w:val="BodyText"/>
        <w:spacing w:line="276" w:lineRule="auto"/>
        <w:rPr>
          <w:szCs w:val="22"/>
        </w:rPr>
      </w:pPr>
      <w:r w:rsidRPr="00B46EEF">
        <w:rPr>
          <w:szCs w:val="22"/>
        </w:rPr>
        <w:t xml:space="preserve">All comments received, including those received through the online meeting platform, become part of the official public record of the State Library Commission proceedings in accordance with </w:t>
      </w:r>
      <w:hyperlink r:id="rId9" w:history="1">
        <w:r w:rsidRPr="00B46EEF">
          <w:rPr>
            <w:rStyle w:val="Hyperlink"/>
            <w:color w:val="000000"/>
            <w:szCs w:val="22"/>
          </w:rPr>
          <w:t>MCA 2-3-212</w:t>
        </w:r>
      </w:hyperlink>
      <w:r w:rsidRPr="00B46EEF">
        <w:rPr>
          <w:szCs w:val="22"/>
        </w:rPr>
        <w:t>.</w:t>
      </w:r>
    </w:p>
    <w:p w:rsidR="00711236" w:rsidRPr="00B46EEF" w:rsidRDefault="00711236" w:rsidP="00244A0B">
      <w:pPr>
        <w:pStyle w:val="BodyText"/>
        <w:spacing w:line="276" w:lineRule="auto"/>
        <w:rPr>
          <w:szCs w:val="22"/>
        </w:rPr>
      </w:pPr>
    </w:p>
    <w:p w:rsidR="00711236" w:rsidRPr="00B46EEF" w:rsidRDefault="00711236" w:rsidP="00244A0B">
      <w:pPr>
        <w:autoSpaceDE w:val="0"/>
        <w:autoSpaceDN w:val="0"/>
        <w:spacing w:line="276" w:lineRule="auto"/>
        <w:rPr>
          <w:rFonts w:ascii="Tahoma" w:hAnsi="Tahoma" w:cs="Tahoma"/>
          <w:sz w:val="22"/>
          <w:szCs w:val="22"/>
        </w:rPr>
      </w:pPr>
      <w:r w:rsidRPr="00B46EEF">
        <w:rPr>
          <w:rFonts w:ascii="Tahoma" w:hAnsi="Tahoma" w:cs="Tahoma"/>
          <w:sz w:val="22"/>
          <w:szCs w:val="22"/>
        </w:rPr>
        <w:t>Members of the public who wish to join the virtual meeting should contact Marlys Stark at 406-</w:t>
      </w:r>
      <w:r w:rsidR="00573F7B">
        <w:rPr>
          <w:rFonts w:ascii="Tahoma" w:hAnsi="Tahoma" w:cs="Tahoma"/>
          <w:sz w:val="22"/>
          <w:szCs w:val="22"/>
        </w:rPr>
        <w:t xml:space="preserve">444-3384 by 5:00 pm on Monday, February </w:t>
      </w:r>
      <w:r w:rsidR="0090683E">
        <w:rPr>
          <w:rFonts w:ascii="Tahoma" w:hAnsi="Tahoma" w:cs="Tahoma"/>
          <w:sz w:val="22"/>
          <w:szCs w:val="22"/>
        </w:rPr>
        <w:t>12, 2018</w:t>
      </w:r>
      <w:r w:rsidRPr="00B46EEF">
        <w:rPr>
          <w:rFonts w:ascii="Tahoma" w:hAnsi="Tahoma" w:cs="Tahoma"/>
          <w:sz w:val="22"/>
          <w:szCs w:val="22"/>
        </w:rPr>
        <w:t>.</w:t>
      </w:r>
    </w:p>
    <w:p w:rsidR="000A26A0" w:rsidRPr="00B46EEF" w:rsidRDefault="000A26A0" w:rsidP="00244A0B">
      <w:pPr>
        <w:pStyle w:val="Title"/>
        <w:spacing w:line="276" w:lineRule="auto"/>
        <w:rPr>
          <w:rFonts w:ascii="Tahoma" w:hAnsi="Tahoma" w:cs="Tahoma"/>
          <w:i/>
          <w:sz w:val="22"/>
          <w:szCs w:val="22"/>
        </w:rPr>
      </w:pPr>
    </w:p>
    <w:p w:rsidR="000A26A0" w:rsidRPr="00B46EEF" w:rsidRDefault="000A26A0" w:rsidP="00244A0B">
      <w:pPr>
        <w:tabs>
          <w:tab w:val="left" w:pos="1260"/>
        </w:tabs>
        <w:spacing w:line="276" w:lineRule="auto"/>
        <w:rPr>
          <w:rFonts w:ascii="Tahoma" w:hAnsi="Tahoma" w:cs="Tahoma"/>
          <w:i/>
          <w:sz w:val="22"/>
          <w:szCs w:val="22"/>
        </w:rPr>
      </w:pPr>
      <w:r w:rsidRPr="00B46EEF">
        <w:rPr>
          <w:rFonts w:ascii="Tahoma" w:hAnsi="Tahoma" w:cs="Tahoma"/>
          <w:i/>
          <w:sz w:val="22"/>
          <w:szCs w:val="22"/>
        </w:rPr>
        <w:t xml:space="preserve">The Commission will move through the agenda as needed.  </w:t>
      </w:r>
    </w:p>
    <w:p w:rsidR="009806AA" w:rsidRPr="00396DF6" w:rsidRDefault="009806AA" w:rsidP="00244A0B">
      <w:pPr>
        <w:tabs>
          <w:tab w:val="left" w:pos="1260"/>
        </w:tabs>
        <w:spacing w:line="276" w:lineRule="auto"/>
        <w:rPr>
          <w:rFonts w:ascii="Tahoma" w:hAnsi="Tahoma" w:cs="Tahoma"/>
          <w:b/>
          <w:u w:val="single"/>
        </w:rPr>
      </w:pPr>
    </w:p>
    <w:p w:rsidR="00244A0B" w:rsidRDefault="00537541" w:rsidP="00244A0B">
      <w:pPr>
        <w:tabs>
          <w:tab w:val="left" w:pos="630"/>
          <w:tab w:val="left" w:pos="1170"/>
        </w:tabs>
        <w:spacing w:line="276" w:lineRule="auto"/>
        <w:ind w:left="630" w:hanging="630"/>
        <w:rPr>
          <w:rFonts w:ascii="Tahoma" w:hAnsi="Tahoma" w:cs="Tahoma"/>
        </w:rPr>
      </w:pPr>
      <w:r w:rsidRPr="00396DF6">
        <w:rPr>
          <w:rFonts w:ascii="Tahoma" w:hAnsi="Tahoma" w:cs="Tahoma"/>
        </w:rPr>
        <w:t>9</w:t>
      </w:r>
      <w:r w:rsidR="005A1696" w:rsidRPr="00396DF6">
        <w:rPr>
          <w:rFonts w:ascii="Tahoma" w:hAnsi="Tahoma" w:cs="Tahoma"/>
        </w:rPr>
        <w:t>:</w:t>
      </w:r>
      <w:r w:rsidR="00711236">
        <w:rPr>
          <w:rFonts w:ascii="Tahoma" w:hAnsi="Tahoma" w:cs="Tahoma"/>
        </w:rPr>
        <w:t>30</w:t>
      </w:r>
      <w:r w:rsidR="005A1696" w:rsidRPr="00396DF6">
        <w:rPr>
          <w:rFonts w:ascii="Tahoma" w:hAnsi="Tahoma" w:cs="Tahoma"/>
        </w:rPr>
        <w:t xml:space="preserve"> a.</w:t>
      </w:r>
      <w:r w:rsidR="00E87E4E" w:rsidRPr="00396DF6">
        <w:rPr>
          <w:rFonts w:ascii="Tahoma" w:hAnsi="Tahoma" w:cs="Tahoma"/>
        </w:rPr>
        <w:t>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Call to Order</w:t>
      </w:r>
      <w:r w:rsidR="007607B9">
        <w:rPr>
          <w:rFonts w:ascii="Tahoma" w:hAnsi="Tahoma" w:cs="Tahoma"/>
        </w:rPr>
        <w:t xml:space="preserve"> and I</w:t>
      </w:r>
      <w:r w:rsidR="008B75D9" w:rsidRPr="00396DF6">
        <w:rPr>
          <w:rFonts w:ascii="Tahoma" w:hAnsi="Tahoma" w:cs="Tahoma"/>
        </w:rPr>
        <w:t>ntroductions</w:t>
      </w:r>
    </w:p>
    <w:p w:rsidR="00CC59C2" w:rsidRPr="00396DF6" w:rsidRDefault="00CC59C2" w:rsidP="00244A0B">
      <w:pPr>
        <w:spacing w:line="276" w:lineRule="auto"/>
        <w:ind w:left="630"/>
        <w:rPr>
          <w:rFonts w:ascii="Tahoma" w:hAnsi="Tahoma" w:cs="Tahoma"/>
        </w:rPr>
      </w:pPr>
    </w:p>
    <w:p w:rsidR="00244A0B" w:rsidRDefault="000A26A0" w:rsidP="00571836">
      <w:pPr>
        <w:spacing w:line="276" w:lineRule="auto"/>
        <w:ind w:left="1170"/>
        <w:rPr>
          <w:rFonts w:ascii="Tahoma" w:hAnsi="Tahoma" w:cs="Tahoma"/>
          <w:b/>
        </w:rPr>
      </w:pPr>
      <w:r w:rsidRPr="00396DF6">
        <w:rPr>
          <w:rFonts w:ascii="Tahoma" w:hAnsi="Tahoma" w:cs="Tahoma"/>
        </w:rPr>
        <w:t xml:space="preserve">Approval of Minutes – </w:t>
      </w:r>
      <w:r w:rsidRPr="00396DF6">
        <w:rPr>
          <w:rFonts w:ascii="Tahoma" w:hAnsi="Tahoma" w:cs="Tahoma"/>
          <w:b/>
        </w:rPr>
        <w:t>Action</w:t>
      </w:r>
    </w:p>
    <w:p w:rsidR="000A26A0" w:rsidRPr="00114F31" w:rsidRDefault="008A1AAF" w:rsidP="00114F31">
      <w:pPr>
        <w:pStyle w:val="ListParagraph"/>
        <w:numPr>
          <w:ilvl w:val="0"/>
          <w:numId w:val="20"/>
        </w:numPr>
        <w:spacing w:line="276" w:lineRule="auto"/>
        <w:ind w:left="1890"/>
        <w:rPr>
          <w:rFonts w:ascii="Tahoma" w:hAnsi="Tahoma" w:cs="Tahoma"/>
          <w:b/>
        </w:rPr>
      </w:pPr>
      <w:hyperlink r:id="rId10" w:history="1">
        <w:r w:rsidR="00DC1FD1">
          <w:rPr>
            <w:rStyle w:val="Hyperlink"/>
            <w:rFonts w:ascii="Tahoma" w:hAnsi="Tahoma" w:cs="Tahoma"/>
          </w:rPr>
          <w:t>December 13, 2017 D</w:t>
        </w:r>
        <w:r w:rsidRPr="00114F31">
          <w:rPr>
            <w:rStyle w:val="Hyperlink"/>
            <w:rFonts w:ascii="Tahoma" w:hAnsi="Tahoma" w:cs="Tahoma"/>
          </w:rPr>
          <w:t>raft</w:t>
        </w:r>
      </w:hyperlink>
      <w:r w:rsidRPr="00114F31">
        <w:rPr>
          <w:rFonts w:ascii="Tahoma" w:hAnsi="Tahoma" w:cs="Tahoma"/>
        </w:rPr>
        <w:t xml:space="preserve"> </w:t>
      </w:r>
    </w:p>
    <w:p w:rsidR="008A1AAF" w:rsidRPr="00114F31" w:rsidRDefault="008A1AAF" w:rsidP="00114F31">
      <w:pPr>
        <w:pStyle w:val="ListParagraph"/>
        <w:numPr>
          <w:ilvl w:val="0"/>
          <w:numId w:val="20"/>
        </w:numPr>
        <w:spacing w:line="276" w:lineRule="auto"/>
        <w:ind w:left="1890"/>
        <w:rPr>
          <w:rFonts w:ascii="Tahoma" w:hAnsi="Tahoma" w:cs="Tahoma"/>
        </w:rPr>
      </w:pPr>
      <w:hyperlink r:id="rId11" w:history="1">
        <w:r w:rsidR="00DC1FD1">
          <w:rPr>
            <w:rStyle w:val="Hyperlink"/>
            <w:rFonts w:ascii="Tahoma" w:hAnsi="Tahoma" w:cs="Tahoma"/>
          </w:rPr>
          <w:t>October 17, 2017 F</w:t>
        </w:r>
        <w:r w:rsidRPr="00114F31">
          <w:rPr>
            <w:rStyle w:val="Hyperlink"/>
            <w:rFonts w:ascii="Tahoma" w:hAnsi="Tahoma" w:cs="Tahoma"/>
          </w:rPr>
          <w:t>inal</w:t>
        </w:r>
      </w:hyperlink>
      <w:r w:rsidRPr="00114F31">
        <w:rPr>
          <w:rFonts w:ascii="Tahoma" w:hAnsi="Tahoma" w:cs="Tahoma"/>
        </w:rPr>
        <w:t xml:space="preserve"> </w:t>
      </w:r>
    </w:p>
    <w:p w:rsidR="001567E4" w:rsidRPr="00396DF6" w:rsidRDefault="001567E4" w:rsidP="00244A0B">
      <w:pPr>
        <w:tabs>
          <w:tab w:val="left" w:pos="1440"/>
        </w:tabs>
        <w:spacing w:line="276" w:lineRule="auto"/>
        <w:ind w:left="630"/>
        <w:rPr>
          <w:rFonts w:ascii="Tahoma" w:hAnsi="Tahoma" w:cs="Tahoma"/>
        </w:rPr>
      </w:pPr>
    </w:p>
    <w:p w:rsidR="001E2FCF" w:rsidRDefault="009148B1" w:rsidP="00256DF2">
      <w:pPr>
        <w:spacing w:line="276" w:lineRule="auto"/>
        <w:ind w:left="1170"/>
        <w:rPr>
          <w:rFonts w:ascii="Tahoma" w:hAnsi="Tahoma" w:cs="Tahoma"/>
        </w:rPr>
      </w:pPr>
      <w:r w:rsidRPr="00396DF6">
        <w:rPr>
          <w:rFonts w:ascii="Tahoma" w:hAnsi="Tahoma" w:cs="Tahoma"/>
        </w:rPr>
        <w:t xml:space="preserve">State Librarian's </w:t>
      </w:r>
      <w:r w:rsidR="0007049A">
        <w:rPr>
          <w:rFonts w:ascii="Tahoma" w:hAnsi="Tahoma" w:cs="Tahoma"/>
        </w:rPr>
        <w:t>R</w:t>
      </w:r>
      <w:r w:rsidRPr="00396DF6">
        <w:rPr>
          <w:rFonts w:ascii="Tahoma" w:hAnsi="Tahoma" w:cs="Tahoma"/>
        </w:rPr>
        <w:t>eport</w:t>
      </w:r>
      <w:r w:rsidR="00C73D2F" w:rsidRPr="00396DF6">
        <w:rPr>
          <w:rFonts w:ascii="Tahoma" w:hAnsi="Tahoma" w:cs="Tahoma"/>
        </w:rPr>
        <w:t xml:space="preserve"> </w:t>
      </w:r>
      <w:r w:rsidR="00BE7915" w:rsidRPr="00396DF6">
        <w:rPr>
          <w:rFonts w:ascii="Tahoma" w:hAnsi="Tahoma" w:cs="Tahoma"/>
          <w:b/>
        </w:rPr>
        <w:t xml:space="preserve">– </w:t>
      </w:r>
      <w:r w:rsidR="00BE7915" w:rsidRPr="00396DF6">
        <w:rPr>
          <w:rFonts w:ascii="Tahoma" w:hAnsi="Tahoma" w:cs="Tahoma"/>
        </w:rPr>
        <w:t>St</w:t>
      </w:r>
      <w:r w:rsidR="00256DF2">
        <w:rPr>
          <w:rFonts w:ascii="Tahoma" w:hAnsi="Tahoma" w:cs="Tahoma"/>
        </w:rPr>
        <w:t>app</w:t>
      </w:r>
    </w:p>
    <w:p w:rsidR="00114F31" w:rsidRPr="00114F31" w:rsidRDefault="00114F31" w:rsidP="00114F31">
      <w:pPr>
        <w:pStyle w:val="ListParagraph"/>
        <w:numPr>
          <w:ilvl w:val="0"/>
          <w:numId w:val="19"/>
        </w:numPr>
        <w:spacing w:line="276" w:lineRule="auto"/>
        <w:rPr>
          <w:rFonts w:ascii="Tahoma" w:hAnsi="Tahoma" w:cs="Tahoma"/>
        </w:rPr>
      </w:pPr>
      <w:hyperlink r:id="rId12" w:history="1">
        <w:r w:rsidRPr="00114F31">
          <w:rPr>
            <w:rStyle w:val="Hyperlink"/>
            <w:rFonts w:ascii="Tahoma" w:hAnsi="Tahoma" w:cs="Tahoma"/>
          </w:rPr>
          <w:t>Central Ser</w:t>
        </w:r>
        <w:r w:rsidRPr="00114F31">
          <w:rPr>
            <w:rStyle w:val="Hyperlink"/>
            <w:rFonts w:ascii="Tahoma" w:hAnsi="Tahoma" w:cs="Tahoma"/>
          </w:rPr>
          <w:t>v</w:t>
        </w:r>
        <w:r w:rsidRPr="00114F31">
          <w:rPr>
            <w:rStyle w:val="Hyperlink"/>
            <w:rFonts w:ascii="Tahoma" w:hAnsi="Tahoma" w:cs="Tahoma"/>
          </w:rPr>
          <w:t>ices</w:t>
        </w:r>
      </w:hyperlink>
      <w:r w:rsidRPr="00114F31">
        <w:rPr>
          <w:rFonts w:ascii="Tahoma" w:hAnsi="Tahoma" w:cs="Tahoma"/>
        </w:rPr>
        <w:t xml:space="preserve"> </w:t>
      </w:r>
    </w:p>
    <w:p w:rsidR="00114F31" w:rsidRPr="00114F31" w:rsidRDefault="00114F31" w:rsidP="00114F31">
      <w:pPr>
        <w:pStyle w:val="ListParagraph"/>
        <w:numPr>
          <w:ilvl w:val="0"/>
          <w:numId w:val="19"/>
        </w:numPr>
        <w:tabs>
          <w:tab w:val="left" w:pos="1440"/>
        </w:tabs>
        <w:spacing w:line="276" w:lineRule="auto"/>
        <w:rPr>
          <w:rFonts w:ascii="Tahoma" w:hAnsi="Tahoma" w:cs="Tahoma"/>
        </w:rPr>
      </w:pPr>
      <w:hyperlink r:id="rId13" w:history="1">
        <w:r w:rsidRPr="00114F31">
          <w:rPr>
            <w:rStyle w:val="Hyperlink"/>
            <w:rFonts w:ascii="Tahoma" w:hAnsi="Tahoma" w:cs="Tahoma"/>
          </w:rPr>
          <w:t>Digital Library</w:t>
        </w:r>
      </w:hyperlink>
    </w:p>
    <w:p w:rsidR="00114F31" w:rsidRPr="00114F31" w:rsidRDefault="00114F31" w:rsidP="00114F31">
      <w:pPr>
        <w:pStyle w:val="ListParagraph"/>
        <w:numPr>
          <w:ilvl w:val="0"/>
          <w:numId w:val="19"/>
        </w:numPr>
        <w:tabs>
          <w:tab w:val="left" w:pos="1440"/>
        </w:tabs>
        <w:spacing w:line="276" w:lineRule="auto"/>
        <w:rPr>
          <w:rFonts w:ascii="Tahoma" w:hAnsi="Tahoma" w:cs="Tahoma"/>
        </w:rPr>
      </w:pPr>
      <w:hyperlink r:id="rId14" w:history="1">
        <w:r w:rsidRPr="00114F31">
          <w:rPr>
            <w:rStyle w:val="Hyperlink"/>
            <w:rFonts w:ascii="Tahoma" w:hAnsi="Tahoma" w:cs="Tahoma"/>
          </w:rPr>
          <w:t>Statewide Library Resources</w:t>
        </w:r>
      </w:hyperlink>
    </w:p>
    <w:p w:rsidR="00114F31" w:rsidRPr="00114F31" w:rsidRDefault="00114F31" w:rsidP="00114F31">
      <w:pPr>
        <w:pStyle w:val="ListParagraph"/>
        <w:numPr>
          <w:ilvl w:val="0"/>
          <w:numId w:val="19"/>
        </w:numPr>
        <w:tabs>
          <w:tab w:val="left" w:pos="1440"/>
        </w:tabs>
        <w:spacing w:line="276" w:lineRule="auto"/>
        <w:rPr>
          <w:rFonts w:ascii="Tahoma" w:hAnsi="Tahoma" w:cs="Tahoma"/>
        </w:rPr>
      </w:pPr>
      <w:hyperlink r:id="rId15" w:history="1">
        <w:r w:rsidRPr="00114F31">
          <w:rPr>
            <w:rStyle w:val="Hyperlink"/>
            <w:rFonts w:ascii="Tahoma" w:hAnsi="Tahoma" w:cs="Tahoma"/>
          </w:rPr>
          <w:t>Talking Book Library</w:t>
        </w:r>
      </w:hyperlink>
      <w:r w:rsidRPr="00114F31">
        <w:rPr>
          <w:rFonts w:ascii="Tahoma" w:hAnsi="Tahoma" w:cs="Tahoma"/>
        </w:rPr>
        <w:t xml:space="preserve">  </w:t>
      </w:r>
    </w:p>
    <w:p w:rsidR="003C43F8" w:rsidRDefault="00114F31" w:rsidP="009D62EE">
      <w:pPr>
        <w:tabs>
          <w:tab w:val="left" w:pos="1440"/>
        </w:tabs>
        <w:spacing w:line="276" w:lineRule="auto"/>
        <w:ind w:left="1170"/>
        <w:rPr>
          <w:rFonts w:ascii="Tahoma" w:hAnsi="Tahoma" w:cs="Tahoma"/>
        </w:rPr>
      </w:pPr>
      <w:r>
        <w:rPr>
          <w:rFonts w:ascii="Tahoma" w:hAnsi="Tahoma" w:cs="Tahoma"/>
        </w:rPr>
        <w:t xml:space="preserve"> </w:t>
      </w:r>
    </w:p>
    <w:p w:rsidR="00573F7B" w:rsidRDefault="00573F7B" w:rsidP="00573F7B">
      <w:pPr>
        <w:tabs>
          <w:tab w:val="left" w:pos="990"/>
        </w:tabs>
        <w:ind w:left="1170" w:hanging="1080"/>
        <w:rPr>
          <w:rFonts w:ascii="Tahoma" w:hAnsi="Tahoma" w:cs="Tahoma"/>
          <w:b/>
        </w:rPr>
      </w:pPr>
      <w:r>
        <w:rPr>
          <w:rFonts w:ascii="Tahoma" w:hAnsi="Tahoma" w:cs="Tahoma"/>
        </w:rPr>
        <w:tab/>
        <w:t xml:space="preserve"> </w:t>
      </w:r>
      <w:r w:rsidR="00114F31">
        <w:rPr>
          <w:rFonts w:ascii="Tahoma" w:hAnsi="Tahoma" w:cs="Tahoma"/>
        </w:rPr>
        <w:tab/>
      </w:r>
      <w:hyperlink r:id="rId16" w:history="1">
        <w:r w:rsidR="00114F31">
          <w:rPr>
            <w:rStyle w:val="Hyperlink"/>
            <w:rFonts w:ascii="Tahoma" w:hAnsi="Tahoma" w:cs="Tahoma"/>
          </w:rPr>
          <w:t>Fiscal Year 2018 Second Quarter Financial Report</w:t>
        </w:r>
      </w:hyperlink>
      <w:r w:rsidR="00114F31">
        <w:rPr>
          <w:rFonts w:ascii="Tahoma" w:hAnsi="Tahoma" w:cs="Tahoma"/>
        </w:rPr>
        <w:t xml:space="preserve"> </w:t>
      </w:r>
      <w:r>
        <w:rPr>
          <w:rFonts w:ascii="Tahoma" w:hAnsi="Tahoma" w:cs="Tahoma"/>
        </w:rPr>
        <w:t xml:space="preserve">– Schmitz – </w:t>
      </w:r>
      <w:r>
        <w:rPr>
          <w:rFonts w:ascii="Tahoma" w:hAnsi="Tahoma" w:cs="Tahoma"/>
          <w:b/>
        </w:rPr>
        <w:t>Action</w:t>
      </w:r>
    </w:p>
    <w:p w:rsidR="0090683E" w:rsidRDefault="0090683E" w:rsidP="00573F7B">
      <w:pPr>
        <w:tabs>
          <w:tab w:val="left" w:pos="990"/>
        </w:tabs>
        <w:ind w:left="1170" w:hanging="1080"/>
        <w:rPr>
          <w:rFonts w:ascii="Tahoma" w:hAnsi="Tahoma" w:cs="Tahoma"/>
          <w:b/>
        </w:rPr>
      </w:pPr>
    </w:p>
    <w:p w:rsidR="0090683E" w:rsidRDefault="0090683E" w:rsidP="0090683E">
      <w:pPr>
        <w:tabs>
          <w:tab w:val="left" w:pos="1170"/>
        </w:tabs>
        <w:ind w:left="1170"/>
        <w:rPr>
          <w:rFonts w:ascii="Tahoma" w:hAnsi="Tahoma" w:cs="Tahoma"/>
          <w:b/>
        </w:rPr>
      </w:pPr>
      <w:r>
        <w:rPr>
          <w:rFonts w:ascii="Tahoma" w:hAnsi="Tahoma" w:cs="Tahoma"/>
        </w:rPr>
        <w:t>Montana Hist</w:t>
      </w:r>
      <w:r w:rsidR="00297B15">
        <w:rPr>
          <w:rFonts w:ascii="Tahoma" w:hAnsi="Tahoma" w:cs="Tahoma"/>
        </w:rPr>
        <w:t xml:space="preserve">ory Foundation Carnegie Libraries in Montana </w:t>
      </w:r>
      <w:r>
        <w:rPr>
          <w:rFonts w:ascii="Tahoma" w:hAnsi="Tahoma" w:cs="Tahoma"/>
        </w:rPr>
        <w:t xml:space="preserve">initiative – Dr. Charlene Porsild, </w:t>
      </w:r>
      <w:proofErr w:type="gramStart"/>
      <w:r w:rsidR="00297B15">
        <w:rPr>
          <w:rFonts w:ascii="Tahoma" w:hAnsi="Tahoma" w:cs="Tahoma"/>
        </w:rPr>
        <w:t>President &amp;</w:t>
      </w:r>
      <w:proofErr w:type="gramEnd"/>
      <w:r w:rsidR="00297B15">
        <w:rPr>
          <w:rFonts w:ascii="Tahoma" w:hAnsi="Tahoma" w:cs="Tahoma"/>
        </w:rPr>
        <w:t xml:space="preserve"> CEO, Montana History Foundation</w:t>
      </w:r>
    </w:p>
    <w:p w:rsidR="00722882" w:rsidRDefault="00722882" w:rsidP="00244A0B">
      <w:pPr>
        <w:tabs>
          <w:tab w:val="left" w:pos="1440"/>
        </w:tabs>
        <w:spacing w:line="276" w:lineRule="auto"/>
        <w:ind w:left="630" w:hanging="720"/>
        <w:rPr>
          <w:rFonts w:ascii="Tahoma" w:hAnsi="Tahoma" w:cs="Tahoma"/>
        </w:rPr>
      </w:pPr>
    </w:p>
    <w:p w:rsidR="005B2655" w:rsidRDefault="005B2655" w:rsidP="00114F31">
      <w:pPr>
        <w:ind w:left="450" w:firstLine="720"/>
        <w:rPr>
          <w:rFonts w:ascii="Tahoma" w:hAnsi="Tahoma"/>
        </w:rPr>
      </w:pPr>
      <w:r w:rsidRPr="00000D29">
        <w:rPr>
          <w:rFonts w:ascii="Tahoma" w:hAnsi="Tahoma"/>
        </w:rPr>
        <w:t>Draft Bylaws Review</w:t>
      </w:r>
      <w:r>
        <w:rPr>
          <w:rFonts w:ascii="Tahoma" w:hAnsi="Tahoma"/>
        </w:rPr>
        <w:t xml:space="preserve"> – Kish and Newell</w:t>
      </w:r>
    </w:p>
    <w:p w:rsidR="009D5512" w:rsidRPr="009D5512" w:rsidRDefault="009D5512" w:rsidP="009D5512">
      <w:pPr>
        <w:pStyle w:val="ListParagraph"/>
        <w:numPr>
          <w:ilvl w:val="0"/>
          <w:numId w:val="21"/>
        </w:numPr>
        <w:rPr>
          <w:rFonts w:ascii="Tahoma" w:hAnsi="Tahoma"/>
        </w:rPr>
      </w:pPr>
      <w:hyperlink r:id="rId17" w:history="1">
        <w:r w:rsidRPr="009D5512">
          <w:rPr>
            <w:rStyle w:val="Hyperlink"/>
            <w:rFonts w:ascii="Tahoma" w:hAnsi="Tahoma"/>
          </w:rPr>
          <w:t>Memo</w:t>
        </w:r>
      </w:hyperlink>
    </w:p>
    <w:p w:rsidR="009D5512" w:rsidRPr="009D5512" w:rsidRDefault="009D5512" w:rsidP="009D5512">
      <w:pPr>
        <w:pStyle w:val="ListParagraph"/>
        <w:numPr>
          <w:ilvl w:val="0"/>
          <w:numId w:val="21"/>
        </w:numPr>
        <w:rPr>
          <w:rFonts w:ascii="Tahoma" w:hAnsi="Tahoma"/>
        </w:rPr>
      </w:pPr>
      <w:hyperlink r:id="rId18" w:history="1">
        <w:r w:rsidRPr="009D5512">
          <w:rPr>
            <w:rStyle w:val="Hyperlink"/>
            <w:rFonts w:ascii="Tahoma" w:hAnsi="Tahoma"/>
          </w:rPr>
          <w:t>Draft Amendment</w:t>
        </w:r>
      </w:hyperlink>
      <w:r w:rsidRPr="009D5512">
        <w:rPr>
          <w:rFonts w:ascii="Tahoma" w:hAnsi="Tahoma"/>
        </w:rPr>
        <w:t xml:space="preserve">  </w:t>
      </w:r>
    </w:p>
    <w:p w:rsidR="0090683E" w:rsidRPr="00297B15" w:rsidRDefault="0090683E" w:rsidP="00297B15">
      <w:pPr>
        <w:ind w:left="1170"/>
        <w:rPr>
          <w:rFonts w:ascii="Tahoma" w:hAnsi="Tahoma"/>
          <w:b/>
        </w:rPr>
      </w:pPr>
      <w:r>
        <w:rPr>
          <w:rFonts w:ascii="Tahoma" w:hAnsi="Tahoma"/>
          <w:b/>
        </w:rPr>
        <w:tab/>
      </w:r>
    </w:p>
    <w:p w:rsidR="00571836" w:rsidRDefault="000A26A0" w:rsidP="009D62EE">
      <w:pPr>
        <w:ind w:left="630" w:firstLine="540"/>
        <w:rPr>
          <w:rFonts w:ascii="Tahoma" w:hAnsi="Tahoma" w:cs="Tahoma"/>
        </w:rPr>
      </w:pPr>
      <w:r w:rsidRPr="00396DF6">
        <w:rPr>
          <w:rFonts w:ascii="Tahoma" w:hAnsi="Tahoma" w:cs="Tahoma"/>
        </w:rPr>
        <w:t>Commission Goals and Objectives – Commission</w:t>
      </w:r>
    </w:p>
    <w:p w:rsidR="0090683E" w:rsidRDefault="0090683E" w:rsidP="00A70583">
      <w:pPr>
        <w:pStyle w:val="ListParagraph"/>
        <w:numPr>
          <w:ilvl w:val="0"/>
          <w:numId w:val="13"/>
        </w:numPr>
        <w:ind w:left="1890"/>
        <w:rPr>
          <w:rFonts w:ascii="Tahoma" w:hAnsi="Tahoma" w:cs="Tahoma"/>
        </w:rPr>
      </w:pPr>
      <w:r>
        <w:rPr>
          <w:rFonts w:ascii="Tahoma" w:hAnsi="Tahoma" w:cs="Tahoma"/>
        </w:rPr>
        <w:t>Reporting update</w:t>
      </w:r>
    </w:p>
    <w:p w:rsidR="00DC1FD1" w:rsidRDefault="00DC1FD1" w:rsidP="00A70583">
      <w:pPr>
        <w:pStyle w:val="ListParagraph"/>
        <w:numPr>
          <w:ilvl w:val="1"/>
          <w:numId w:val="13"/>
        </w:numPr>
        <w:ind w:left="2250"/>
        <w:rPr>
          <w:rFonts w:ascii="Tahoma" w:hAnsi="Tahoma" w:cs="Tahoma"/>
        </w:rPr>
      </w:pPr>
      <w:hyperlink r:id="rId19" w:history="1">
        <w:r>
          <w:rPr>
            <w:rStyle w:val="Hyperlink"/>
            <w:rFonts w:ascii="Tahoma" w:hAnsi="Tahoma" w:cs="Tahoma"/>
          </w:rPr>
          <w:t>Scope of Work Draft</w:t>
        </w:r>
      </w:hyperlink>
    </w:p>
    <w:p w:rsidR="00DC1FD1" w:rsidRPr="0090683E" w:rsidRDefault="00DC1FD1" w:rsidP="00A70583">
      <w:pPr>
        <w:pStyle w:val="ListParagraph"/>
        <w:numPr>
          <w:ilvl w:val="1"/>
          <w:numId w:val="13"/>
        </w:numPr>
        <w:ind w:left="2250"/>
        <w:rPr>
          <w:rFonts w:ascii="Tahoma" w:hAnsi="Tahoma" w:cs="Tahoma"/>
        </w:rPr>
      </w:pPr>
      <w:hyperlink r:id="rId20" w:history="1">
        <w:r>
          <w:rPr>
            <w:rStyle w:val="Hyperlink"/>
            <w:rFonts w:ascii="Tahoma" w:hAnsi="Tahoma" w:cs="Tahoma"/>
          </w:rPr>
          <w:t>Reporting Inventory Draft</w:t>
        </w:r>
      </w:hyperlink>
      <w:r>
        <w:rPr>
          <w:rFonts w:ascii="Tahoma" w:hAnsi="Tahoma" w:cs="Tahoma"/>
        </w:rPr>
        <w:t xml:space="preserve">  </w:t>
      </w:r>
    </w:p>
    <w:p w:rsidR="0090683E" w:rsidRPr="00FD10DD" w:rsidRDefault="002229CB" w:rsidP="00A70583">
      <w:pPr>
        <w:pStyle w:val="ListParagraph"/>
        <w:numPr>
          <w:ilvl w:val="0"/>
          <w:numId w:val="13"/>
        </w:numPr>
        <w:ind w:left="1890"/>
        <w:rPr>
          <w:rFonts w:ascii="Tahoma" w:hAnsi="Tahoma"/>
        </w:rPr>
      </w:pPr>
      <w:r w:rsidRPr="00571836">
        <w:rPr>
          <w:rFonts w:ascii="Tahoma" w:hAnsi="Tahoma" w:cs="Tahoma"/>
        </w:rPr>
        <w:t xml:space="preserve">Commission </w:t>
      </w:r>
      <w:r w:rsidR="000A26A0" w:rsidRPr="00571836">
        <w:rPr>
          <w:rFonts w:ascii="Tahoma" w:hAnsi="Tahoma" w:cs="Tahoma"/>
        </w:rPr>
        <w:t>Calendar</w:t>
      </w:r>
    </w:p>
    <w:p w:rsidR="00FD10DD" w:rsidRDefault="00FD10DD" w:rsidP="00FD10DD">
      <w:pPr>
        <w:pStyle w:val="ListParagraph"/>
        <w:numPr>
          <w:ilvl w:val="1"/>
          <w:numId w:val="13"/>
        </w:numPr>
        <w:ind w:left="2250"/>
        <w:rPr>
          <w:rFonts w:ascii="Tahoma" w:hAnsi="Tahoma"/>
        </w:rPr>
      </w:pPr>
      <w:hyperlink r:id="rId21" w:history="1">
        <w:r>
          <w:rPr>
            <w:rStyle w:val="Hyperlink"/>
            <w:rFonts w:ascii="Tahoma" w:hAnsi="Tahoma"/>
          </w:rPr>
          <w:t>Work Plan</w:t>
        </w:r>
      </w:hyperlink>
      <w:bookmarkStart w:id="2" w:name="_GoBack"/>
      <w:bookmarkEnd w:id="2"/>
    </w:p>
    <w:p w:rsidR="00FD10DD" w:rsidRPr="0090683E" w:rsidRDefault="00FD10DD" w:rsidP="00FD10DD">
      <w:pPr>
        <w:pStyle w:val="ListParagraph"/>
        <w:numPr>
          <w:ilvl w:val="1"/>
          <w:numId w:val="13"/>
        </w:numPr>
        <w:ind w:left="2250"/>
        <w:rPr>
          <w:rFonts w:ascii="Tahoma" w:hAnsi="Tahoma"/>
        </w:rPr>
      </w:pPr>
      <w:hyperlink r:id="rId22" w:history="1">
        <w:r>
          <w:rPr>
            <w:rStyle w:val="Hyperlink"/>
            <w:rFonts w:ascii="Tahoma" w:hAnsi="Tahoma"/>
          </w:rPr>
          <w:t>Work Plan Calendar</w:t>
        </w:r>
      </w:hyperlink>
      <w:r>
        <w:rPr>
          <w:rFonts w:ascii="Tahoma" w:hAnsi="Tahoma"/>
        </w:rPr>
        <w:t xml:space="preserve">  </w:t>
      </w:r>
    </w:p>
    <w:p w:rsidR="0090683E" w:rsidRPr="0090683E" w:rsidRDefault="0090683E" w:rsidP="00A70583">
      <w:pPr>
        <w:pStyle w:val="ListParagraph"/>
        <w:numPr>
          <w:ilvl w:val="1"/>
          <w:numId w:val="13"/>
        </w:numPr>
        <w:ind w:left="2250"/>
        <w:rPr>
          <w:rFonts w:ascii="Tahoma" w:hAnsi="Tahoma"/>
        </w:rPr>
      </w:pPr>
      <w:r>
        <w:rPr>
          <w:rFonts w:ascii="Tahoma" w:hAnsi="Tahoma" w:cs="Tahoma"/>
        </w:rPr>
        <w:t>National Library Legislative Day attendance</w:t>
      </w:r>
    </w:p>
    <w:p w:rsidR="0090683E" w:rsidRPr="0090683E" w:rsidRDefault="0090683E" w:rsidP="00A70583">
      <w:pPr>
        <w:pStyle w:val="ListParagraph"/>
        <w:numPr>
          <w:ilvl w:val="1"/>
          <w:numId w:val="13"/>
        </w:numPr>
        <w:ind w:left="2250"/>
        <w:rPr>
          <w:rFonts w:ascii="Tahoma" w:hAnsi="Tahoma"/>
        </w:rPr>
      </w:pPr>
      <w:r>
        <w:rPr>
          <w:rFonts w:ascii="Tahoma" w:hAnsi="Tahoma" w:cs="Tahoma"/>
        </w:rPr>
        <w:t>Conversations with the Commission planning</w:t>
      </w:r>
    </w:p>
    <w:p w:rsidR="00571836" w:rsidRPr="00571836" w:rsidRDefault="000A26A0" w:rsidP="00A70583">
      <w:pPr>
        <w:pStyle w:val="ListParagraph"/>
        <w:ind w:left="1890" w:hanging="360"/>
        <w:rPr>
          <w:rFonts w:ascii="Tahoma" w:hAnsi="Tahoma"/>
        </w:rPr>
      </w:pPr>
      <w:r w:rsidRPr="00571836">
        <w:rPr>
          <w:rFonts w:ascii="Tahoma" w:hAnsi="Tahoma" w:cs="Tahoma"/>
        </w:rPr>
        <w:t xml:space="preserve"> </w:t>
      </w:r>
    </w:p>
    <w:p w:rsidR="002C49C5" w:rsidRPr="00571836" w:rsidRDefault="002C49C5" w:rsidP="00A70583">
      <w:pPr>
        <w:pStyle w:val="ListParagraph"/>
        <w:numPr>
          <w:ilvl w:val="0"/>
          <w:numId w:val="13"/>
        </w:numPr>
        <w:ind w:left="1890"/>
        <w:rPr>
          <w:rFonts w:ascii="Tahoma" w:hAnsi="Tahoma"/>
        </w:rPr>
      </w:pPr>
      <w:r w:rsidRPr="00571836">
        <w:rPr>
          <w:rFonts w:ascii="Tahoma" w:hAnsi="Tahoma" w:cs="Tahoma"/>
        </w:rPr>
        <w:t>To see all library events, please visit the MSL event calendar at</w:t>
      </w:r>
      <w:r w:rsidR="00900A6F" w:rsidRPr="00571836">
        <w:rPr>
          <w:rFonts w:ascii="Tahoma" w:hAnsi="Tahoma" w:cs="Tahoma"/>
        </w:rPr>
        <w:t xml:space="preserve"> </w:t>
      </w:r>
      <w:hyperlink r:id="rId23" w:history="1">
        <w:r w:rsidRPr="00571836">
          <w:rPr>
            <w:rStyle w:val="Hyperlink"/>
            <w:rFonts w:ascii="Tahoma" w:hAnsi="Tahoma" w:cs="Tahoma"/>
          </w:rPr>
          <w:t>https://app.mt.gov/cal/html/event?eventCollectionCode=msl</w:t>
        </w:r>
      </w:hyperlink>
      <w:r w:rsidRPr="00571836">
        <w:rPr>
          <w:rFonts w:ascii="Tahoma" w:hAnsi="Tahoma" w:cs="Tahoma"/>
        </w:rPr>
        <w:t xml:space="preserve">. </w:t>
      </w:r>
    </w:p>
    <w:p w:rsidR="002C49C5" w:rsidRPr="00396DF6" w:rsidRDefault="002C49C5" w:rsidP="00244A0B">
      <w:pPr>
        <w:pStyle w:val="ListParagraph"/>
        <w:spacing w:line="276" w:lineRule="auto"/>
        <w:ind w:left="630"/>
        <w:contextualSpacing/>
        <w:rPr>
          <w:rFonts w:ascii="Tahoma" w:hAnsi="Tahoma" w:cs="Tahoma"/>
        </w:rPr>
      </w:pPr>
    </w:p>
    <w:p w:rsidR="00447861" w:rsidRPr="00396DF6" w:rsidRDefault="00447861" w:rsidP="009D62EE">
      <w:pPr>
        <w:tabs>
          <w:tab w:val="left" w:pos="1440"/>
        </w:tabs>
        <w:spacing w:line="276" w:lineRule="auto"/>
        <w:ind w:left="1170"/>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p>
    <w:p w:rsidR="008B75D9" w:rsidRPr="00396DF6" w:rsidRDefault="00475B84" w:rsidP="00244A0B">
      <w:pPr>
        <w:tabs>
          <w:tab w:val="left" w:pos="1440"/>
        </w:tabs>
        <w:spacing w:line="276" w:lineRule="auto"/>
        <w:ind w:left="630"/>
        <w:rPr>
          <w:rFonts w:ascii="Tahoma" w:hAnsi="Tahoma" w:cs="Tahoma"/>
          <w:b/>
        </w:rPr>
      </w:pPr>
      <w:r w:rsidRPr="00396DF6">
        <w:rPr>
          <w:rFonts w:ascii="Tahoma" w:hAnsi="Tahoma" w:cs="Tahoma"/>
          <w:bCs/>
        </w:rPr>
        <w:tab/>
      </w:r>
    </w:p>
    <w:p w:rsidR="00475B84" w:rsidRPr="00396DF6" w:rsidRDefault="00BA7F2E" w:rsidP="009D62EE">
      <w:pPr>
        <w:tabs>
          <w:tab w:val="left" w:pos="1440"/>
        </w:tabs>
        <w:spacing w:line="276" w:lineRule="auto"/>
        <w:ind w:left="1170"/>
        <w:rPr>
          <w:rFonts w:ascii="Tahoma" w:hAnsi="Tahoma" w:cs="Tahoma"/>
        </w:rPr>
      </w:pPr>
      <w:r w:rsidRPr="00396DF6">
        <w:rPr>
          <w:rFonts w:ascii="Tahoma" w:hAnsi="Tahoma" w:cs="Tahoma"/>
        </w:rPr>
        <w:t xml:space="preserve">Other Business &amp; Announcements </w:t>
      </w:r>
    </w:p>
    <w:p w:rsidR="00F03687" w:rsidRPr="00396DF6" w:rsidRDefault="00F03687" w:rsidP="00244A0B">
      <w:pPr>
        <w:tabs>
          <w:tab w:val="left" w:pos="1440"/>
        </w:tabs>
        <w:spacing w:line="276" w:lineRule="auto"/>
        <w:ind w:left="630"/>
        <w:rPr>
          <w:rFonts w:ascii="Tahoma" w:hAnsi="Tahoma" w:cs="Tahoma"/>
        </w:rPr>
      </w:pPr>
    </w:p>
    <w:p w:rsidR="001A3E0D" w:rsidRDefault="001A3E0D" w:rsidP="009D62EE">
      <w:pPr>
        <w:tabs>
          <w:tab w:val="left" w:pos="1440"/>
        </w:tabs>
        <w:spacing w:line="276" w:lineRule="auto"/>
        <w:ind w:left="1170"/>
        <w:rPr>
          <w:rFonts w:ascii="Tahoma" w:hAnsi="Tahoma" w:cs="Tahoma"/>
        </w:rPr>
      </w:pPr>
      <w:r w:rsidRPr="00396DF6">
        <w:rPr>
          <w:rFonts w:ascii="Tahoma" w:hAnsi="Tahoma" w:cs="Tahoma"/>
        </w:rPr>
        <w:t>Adjourn</w:t>
      </w:r>
      <w:r w:rsidR="00CB5FA9">
        <w:rPr>
          <w:rFonts w:ascii="Tahoma" w:hAnsi="Tahoma" w:cs="Tahoma"/>
        </w:rPr>
        <w:t xml:space="preserve"> </w:t>
      </w:r>
    </w:p>
    <w:p w:rsidR="00CB5FA9" w:rsidRDefault="00CB5FA9" w:rsidP="009D62EE">
      <w:pPr>
        <w:tabs>
          <w:tab w:val="left" w:pos="1440"/>
        </w:tabs>
        <w:spacing w:line="276" w:lineRule="auto"/>
        <w:ind w:left="1170"/>
        <w:rPr>
          <w:rFonts w:ascii="Tahoma" w:hAnsi="Tahoma" w:cs="Tahoma"/>
        </w:rPr>
      </w:pPr>
    </w:p>
    <w:p w:rsidR="00CB5FA9" w:rsidRDefault="00CB5FA9" w:rsidP="009D62EE">
      <w:pPr>
        <w:tabs>
          <w:tab w:val="left" w:pos="1440"/>
        </w:tabs>
        <w:spacing w:line="276" w:lineRule="auto"/>
        <w:ind w:left="1170"/>
        <w:rPr>
          <w:rFonts w:ascii="Tahoma" w:hAnsi="Tahoma" w:cs="Tahoma"/>
        </w:rPr>
      </w:pPr>
      <w:r>
        <w:rPr>
          <w:rFonts w:ascii="Tahoma" w:hAnsi="Tahoma" w:cs="Tahoma"/>
        </w:rPr>
        <w:t xml:space="preserve">Montana State Library funding future work session (no business </w:t>
      </w:r>
      <w:proofErr w:type="gramStart"/>
      <w:r>
        <w:rPr>
          <w:rFonts w:ascii="Tahoma" w:hAnsi="Tahoma" w:cs="Tahoma"/>
        </w:rPr>
        <w:t>will be conducted</w:t>
      </w:r>
      <w:proofErr w:type="gramEnd"/>
      <w:r>
        <w:rPr>
          <w:rFonts w:ascii="Tahoma" w:hAnsi="Tahoma" w:cs="Tahoma"/>
        </w:rPr>
        <w:t>)</w:t>
      </w:r>
    </w:p>
    <w:p w:rsidR="00657F4E" w:rsidRPr="00657F4E" w:rsidRDefault="00657F4E" w:rsidP="00657F4E">
      <w:pPr>
        <w:pStyle w:val="ListParagraph"/>
        <w:numPr>
          <w:ilvl w:val="0"/>
          <w:numId w:val="22"/>
        </w:numPr>
        <w:tabs>
          <w:tab w:val="left" w:pos="1440"/>
        </w:tabs>
        <w:spacing w:line="276" w:lineRule="auto"/>
        <w:rPr>
          <w:rFonts w:ascii="Tahoma" w:hAnsi="Tahoma" w:cs="Tahoma"/>
        </w:rPr>
      </w:pPr>
      <w:hyperlink r:id="rId24" w:history="1">
        <w:r w:rsidRPr="00657F4E">
          <w:rPr>
            <w:rStyle w:val="Hyperlink"/>
            <w:rFonts w:ascii="Tahoma" w:hAnsi="Tahoma" w:cs="Tahoma"/>
          </w:rPr>
          <w:t>Funding MSL</w:t>
        </w:r>
      </w:hyperlink>
    </w:p>
    <w:p w:rsidR="0051207C" w:rsidRPr="00657F4E" w:rsidRDefault="00657F4E" w:rsidP="00657F4E">
      <w:pPr>
        <w:pStyle w:val="ListParagraph"/>
        <w:numPr>
          <w:ilvl w:val="0"/>
          <w:numId w:val="22"/>
        </w:numPr>
        <w:tabs>
          <w:tab w:val="left" w:pos="1440"/>
        </w:tabs>
        <w:spacing w:line="276" w:lineRule="auto"/>
        <w:rPr>
          <w:rFonts w:ascii="Tahoma" w:hAnsi="Tahoma" w:cs="Tahoma"/>
        </w:rPr>
      </w:pPr>
      <w:hyperlink r:id="rId25" w:history="1">
        <w:r w:rsidRPr="00657F4E">
          <w:rPr>
            <w:rStyle w:val="Hyperlink"/>
            <w:rFonts w:ascii="Tahoma" w:hAnsi="Tahoma" w:cs="Tahoma"/>
          </w:rPr>
          <w:t>Funding Work Session</w:t>
        </w:r>
      </w:hyperlink>
      <w:r w:rsidRPr="00657F4E">
        <w:rPr>
          <w:rFonts w:ascii="Tahoma" w:hAnsi="Tahoma" w:cs="Tahoma"/>
        </w:rPr>
        <w:t xml:space="preserve">  </w:t>
      </w:r>
    </w:p>
    <w:sectPr w:rsidR="0051207C" w:rsidRPr="00657F4E" w:rsidSect="0051207C">
      <w:headerReference w:type="even" r:id="rId26"/>
      <w:headerReference w:type="default" r:id="rId27"/>
      <w:footerReference w:type="even" r:id="rId28"/>
      <w:footerReference w:type="default" r:id="rId29"/>
      <w:headerReference w:type="first" r:id="rId30"/>
      <w:footerReference w:type="first" r:id="rId31"/>
      <w:pgSz w:w="12240" w:h="15840" w:code="1"/>
      <w:pgMar w:top="540" w:right="1440" w:bottom="1440" w:left="1440"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D1D" w:rsidRDefault="00B7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BB38C7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996223"/>
    <w:multiLevelType w:val="hybridMultilevel"/>
    <w:tmpl w:val="383A902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D22E3"/>
    <w:multiLevelType w:val="hybridMultilevel"/>
    <w:tmpl w:val="CD0A9F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73F6"/>
    <w:multiLevelType w:val="hybridMultilevel"/>
    <w:tmpl w:val="C91CC8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BD950F8"/>
    <w:multiLevelType w:val="hybridMultilevel"/>
    <w:tmpl w:val="E294F0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12C3258"/>
    <w:multiLevelType w:val="hybridMultilevel"/>
    <w:tmpl w:val="371A49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D7A65"/>
    <w:multiLevelType w:val="hybridMultilevel"/>
    <w:tmpl w:val="7DA23D7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D83292D"/>
    <w:multiLevelType w:val="hybridMultilevel"/>
    <w:tmpl w:val="E10AEDB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2"/>
  </w:num>
  <w:num w:numId="4">
    <w:abstractNumId w:val="18"/>
  </w:num>
  <w:num w:numId="5">
    <w:abstractNumId w:val="15"/>
  </w:num>
  <w:num w:numId="6">
    <w:abstractNumId w:val="10"/>
  </w:num>
  <w:num w:numId="7">
    <w:abstractNumId w:val="14"/>
  </w:num>
  <w:num w:numId="8">
    <w:abstractNumId w:val="8"/>
  </w:num>
  <w:num w:numId="9">
    <w:abstractNumId w:val="3"/>
  </w:num>
  <w:num w:numId="10">
    <w:abstractNumId w:val="16"/>
  </w:num>
  <w:num w:numId="11">
    <w:abstractNumId w:val="5"/>
  </w:num>
  <w:num w:numId="12">
    <w:abstractNumId w:val="11"/>
  </w:num>
  <w:num w:numId="13">
    <w:abstractNumId w:val="0"/>
  </w:num>
  <w:num w:numId="14">
    <w:abstractNumId w:val="16"/>
  </w:num>
  <w:num w:numId="15">
    <w:abstractNumId w:val="19"/>
  </w:num>
  <w:num w:numId="16">
    <w:abstractNumId w:val="4"/>
  </w:num>
  <w:num w:numId="17">
    <w:abstractNumId w:val="6"/>
  </w:num>
  <w:num w:numId="18">
    <w:abstractNumId w:val="7"/>
  </w:num>
  <w:num w:numId="19">
    <w:abstractNumId w:val="13"/>
  </w:num>
  <w:num w:numId="20">
    <w:abstractNumId w:val="9"/>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041F5"/>
    <w:rsid w:val="00031DA3"/>
    <w:rsid w:val="00033EA9"/>
    <w:rsid w:val="00036476"/>
    <w:rsid w:val="000508C0"/>
    <w:rsid w:val="00063C70"/>
    <w:rsid w:val="00064C64"/>
    <w:rsid w:val="0007049A"/>
    <w:rsid w:val="0009018A"/>
    <w:rsid w:val="000950A9"/>
    <w:rsid w:val="000A26A0"/>
    <w:rsid w:val="000A5492"/>
    <w:rsid w:val="000B053A"/>
    <w:rsid w:val="000B29E3"/>
    <w:rsid w:val="000B7251"/>
    <w:rsid w:val="000C02FA"/>
    <w:rsid w:val="000E3DB8"/>
    <w:rsid w:val="000E3EEF"/>
    <w:rsid w:val="000F6CA8"/>
    <w:rsid w:val="00101499"/>
    <w:rsid w:val="00101865"/>
    <w:rsid w:val="001037F7"/>
    <w:rsid w:val="00110044"/>
    <w:rsid w:val="00114395"/>
    <w:rsid w:val="00114F31"/>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E2FCF"/>
    <w:rsid w:val="001F164E"/>
    <w:rsid w:val="00212D83"/>
    <w:rsid w:val="002229CB"/>
    <w:rsid w:val="00230871"/>
    <w:rsid w:val="0023772F"/>
    <w:rsid w:val="0024447C"/>
    <w:rsid w:val="00244A0B"/>
    <w:rsid w:val="00250D69"/>
    <w:rsid w:val="00254D54"/>
    <w:rsid w:val="00255545"/>
    <w:rsid w:val="00256DF2"/>
    <w:rsid w:val="00260C29"/>
    <w:rsid w:val="00266FEA"/>
    <w:rsid w:val="00281E60"/>
    <w:rsid w:val="00292B2D"/>
    <w:rsid w:val="00293362"/>
    <w:rsid w:val="00297B15"/>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15555"/>
    <w:rsid w:val="00323E42"/>
    <w:rsid w:val="00325287"/>
    <w:rsid w:val="00332518"/>
    <w:rsid w:val="003325F9"/>
    <w:rsid w:val="00354EEE"/>
    <w:rsid w:val="00367428"/>
    <w:rsid w:val="00374464"/>
    <w:rsid w:val="003869C4"/>
    <w:rsid w:val="00391558"/>
    <w:rsid w:val="00395350"/>
    <w:rsid w:val="00396607"/>
    <w:rsid w:val="00396DF6"/>
    <w:rsid w:val="003A6019"/>
    <w:rsid w:val="003B0A79"/>
    <w:rsid w:val="003B1A48"/>
    <w:rsid w:val="003B286F"/>
    <w:rsid w:val="003B2D93"/>
    <w:rsid w:val="003C43F8"/>
    <w:rsid w:val="003D5590"/>
    <w:rsid w:val="003D6C33"/>
    <w:rsid w:val="003E3112"/>
    <w:rsid w:val="003E6096"/>
    <w:rsid w:val="003E7C23"/>
    <w:rsid w:val="00424320"/>
    <w:rsid w:val="00430D25"/>
    <w:rsid w:val="004325EF"/>
    <w:rsid w:val="00436CFC"/>
    <w:rsid w:val="004375CB"/>
    <w:rsid w:val="00447861"/>
    <w:rsid w:val="0045368A"/>
    <w:rsid w:val="00454735"/>
    <w:rsid w:val="00467CE5"/>
    <w:rsid w:val="00471786"/>
    <w:rsid w:val="00474D53"/>
    <w:rsid w:val="00475B84"/>
    <w:rsid w:val="00490393"/>
    <w:rsid w:val="00496BE5"/>
    <w:rsid w:val="004A26BC"/>
    <w:rsid w:val="004A6107"/>
    <w:rsid w:val="004A7F31"/>
    <w:rsid w:val="004B25E2"/>
    <w:rsid w:val="004C2493"/>
    <w:rsid w:val="004D6C06"/>
    <w:rsid w:val="004E3B03"/>
    <w:rsid w:val="004F6950"/>
    <w:rsid w:val="00503A2E"/>
    <w:rsid w:val="0051207C"/>
    <w:rsid w:val="00515715"/>
    <w:rsid w:val="005241D8"/>
    <w:rsid w:val="00525DF3"/>
    <w:rsid w:val="00537541"/>
    <w:rsid w:val="005408C4"/>
    <w:rsid w:val="00542B9F"/>
    <w:rsid w:val="00561DE8"/>
    <w:rsid w:val="00571836"/>
    <w:rsid w:val="00573F7B"/>
    <w:rsid w:val="00576F3E"/>
    <w:rsid w:val="005814CF"/>
    <w:rsid w:val="00582894"/>
    <w:rsid w:val="00583608"/>
    <w:rsid w:val="005912D6"/>
    <w:rsid w:val="00592724"/>
    <w:rsid w:val="005A1696"/>
    <w:rsid w:val="005A1E65"/>
    <w:rsid w:val="005B2655"/>
    <w:rsid w:val="005C1C7E"/>
    <w:rsid w:val="005C30E2"/>
    <w:rsid w:val="005D0CB2"/>
    <w:rsid w:val="005D3199"/>
    <w:rsid w:val="005D66AC"/>
    <w:rsid w:val="005E4C48"/>
    <w:rsid w:val="005E53EB"/>
    <w:rsid w:val="005F5183"/>
    <w:rsid w:val="00612909"/>
    <w:rsid w:val="00616A9A"/>
    <w:rsid w:val="00617E71"/>
    <w:rsid w:val="00622888"/>
    <w:rsid w:val="00633A3A"/>
    <w:rsid w:val="00637D72"/>
    <w:rsid w:val="00657F4E"/>
    <w:rsid w:val="0066259F"/>
    <w:rsid w:val="00680011"/>
    <w:rsid w:val="006819AA"/>
    <w:rsid w:val="006916D0"/>
    <w:rsid w:val="006B0CF8"/>
    <w:rsid w:val="006B474C"/>
    <w:rsid w:val="006B6488"/>
    <w:rsid w:val="006D1C2F"/>
    <w:rsid w:val="006E48C8"/>
    <w:rsid w:val="006E780A"/>
    <w:rsid w:val="006F5277"/>
    <w:rsid w:val="00702257"/>
    <w:rsid w:val="00702CCD"/>
    <w:rsid w:val="00710518"/>
    <w:rsid w:val="00711236"/>
    <w:rsid w:val="007140E6"/>
    <w:rsid w:val="00714CB0"/>
    <w:rsid w:val="00722882"/>
    <w:rsid w:val="00731CE4"/>
    <w:rsid w:val="00743925"/>
    <w:rsid w:val="007458AB"/>
    <w:rsid w:val="00750A23"/>
    <w:rsid w:val="00752F8C"/>
    <w:rsid w:val="007607B9"/>
    <w:rsid w:val="00761C20"/>
    <w:rsid w:val="007633D0"/>
    <w:rsid w:val="00765D01"/>
    <w:rsid w:val="00775F62"/>
    <w:rsid w:val="00777A81"/>
    <w:rsid w:val="00777EBE"/>
    <w:rsid w:val="007A4C88"/>
    <w:rsid w:val="007B314F"/>
    <w:rsid w:val="007B3343"/>
    <w:rsid w:val="007C0D98"/>
    <w:rsid w:val="007C437C"/>
    <w:rsid w:val="007D46F6"/>
    <w:rsid w:val="007F7434"/>
    <w:rsid w:val="007F7E9C"/>
    <w:rsid w:val="00801CF2"/>
    <w:rsid w:val="00833DA1"/>
    <w:rsid w:val="00854FF4"/>
    <w:rsid w:val="00860C1B"/>
    <w:rsid w:val="0086190C"/>
    <w:rsid w:val="00882CCC"/>
    <w:rsid w:val="008A0482"/>
    <w:rsid w:val="008A1AAF"/>
    <w:rsid w:val="008B75D9"/>
    <w:rsid w:val="008C067F"/>
    <w:rsid w:val="008C7D27"/>
    <w:rsid w:val="008D3102"/>
    <w:rsid w:val="008D5B8E"/>
    <w:rsid w:val="008E5A2D"/>
    <w:rsid w:val="008E757E"/>
    <w:rsid w:val="00900A6F"/>
    <w:rsid w:val="00901BE6"/>
    <w:rsid w:val="00904B1A"/>
    <w:rsid w:val="0090683E"/>
    <w:rsid w:val="009148B1"/>
    <w:rsid w:val="00915855"/>
    <w:rsid w:val="00921064"/>
    <w:rsid w:val="00943FBC"/>
    <w:rsid w:val="009725BF"/>
    <w:rsid w:val="009806AA"/>
    <w:rsid w:val="0099583E"/>
    <w:rsid w:val="009C1FEC"/>
    <w:rsid w:val="009D24BE"/>
    <w:rsid w:val="009D4AF6"/>
    <w:rsid w:val="009D5512"/>
    <w:rsid w:val="009D62EE"/>
    <w:rsid w:val="009E030F"/>
    <w:rsid w:val="009E5020"/>
    <w:rsid w:val="009F442A"/>
    <w:rsid w:val="00A07316"/>
    <w:rsid w:val="00A10213"/>
    <w:rsid w:val="00A10DBD"/>
    <w:rsid w:val="00A2409C"/>
    <w:rsid w:val="00A63306"/>
    <w:rsid w:val="00A65CFB"/>
    <w:rsid w:val="00A6796A"/>
    <w:rsid w:val="00A70583"/>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46EEF"/>
    <w:rsid w:val="00B52ED3"/>
    <w:rsid w:val="00B54DA9"/>
    <w:rsid w:val="00B738AE"/>
    <w:rsid w:val="00B741E7"/>
    <w:rsid w:val="00B74A24"/>
    <w:rsid w:val="00B755F2"/>
    <w:rsid w:val="00B75D1D"/>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41ED"/>
    <w:rsid w:val="00C25F2D"/>
    <w:rsid w:val="00C328E2"/>
    <w:rsid w:val="00C343AB"/>
    <w:rsid w:val="00C34747"/>
    <w:rsid w:val="00C41FC8"/>
    <w:rsid w:val="00C60D34"/>
    <w:rsid w:val="00C64CA2"/>
    <w:rsid w:val="00C70E1A"/>
    <w:rsid w:val="00C73D2F"/>
    <w:rsid w:val="00C8012F"/>
    <w:rsid w:val="00CB3028"/>
    <w:rsid w:val="00CB5FA9"/>
    <w:rsid w:val="00CB7708"/>
    <w:rsid w:val="00CC59C2"/>
    <w:rsid w:val="00CC6203"/>
    <w:rsid w:val="00CD1BAA"/>
    <w:rsid w:val="00CE75D0"/>
    <w:rsid w:val="00D018C9"/>
    <w:rsid w:val="00D03C5F"/>
    <w:rsid w:val="00D10156"/>
    <w:rsid w:val="00D14275"/>
    <w:rsid w:val="00D240AA"/>
    <w:rsid w:val="00D27757"/>
    <w:rsid w:val="00D31013"/>
    <w:rsid w:val="00D53573"/>
    <w:rsid w:val="00D634D2"/>
    <w:rsid w:val="00D76763"/>
    <w:rsid w:val="00D80307"/>
    <w:rsid w:val="00D90200"/>
    <w:rsid w:val="00DA160B"/>
    <w:rsid w:val="00DC1FD1"/>
    <w:rsid w:val="00DC7DB9"/>
    <w:rsid w:val="00DE06AD"/>
    <w:rsid w:val="00DE44C8"/>
    <w:rsid w:val="00DF4573"/>
    <w:rsid w:val="00DF47B7"/>
    <w:rsid w:val="00E014FC"/>
    <w:rsid w:val="00E07EAE"/>
    <w:rsid w:val="00E105B5"/>
    <w:rsid w:val="00E20F68"/>
    <w:rsid w:val="00E226F3"/>
    <w:rsid w:val="00E6594D"/>
    <w:rsid w:val="00E70670"/>
    <w:rsid w:val="00E718BB"/>
    <w:rsid w:val="00E72533"/>
    <w:rsid w:val="00E82C84"/>
    <w:rsid w:val="00E83748"/>
    <w:rsid w:val="00E87E4E"/>
    <w:rsid w:val="00E87F61"/>
    <w:rsid w:val="00E910C7"/>
    <w:rsid w:val="00E9269F"/>
    <w:rsid w:val="00E9474B"/>
    <w:rsid w:val="00E94B4F"/>
    <w:rsid w:val="00E960C3"/>
    <w:rsid w:val="00EA03D0"/>
    <w:rsid w:val="00EA3D07"/>
    <w:rsid w:val="00EA7F41"/>
    <w:rsid w:val="00EB752A"/>
    <w:rsid w:val="00EC196B"/>
    <w:rsid w:val="00EC19C9"/>
    <w:rsid w:val="00F017C5"/>
    <w:rsid w:val="00F01BB6"/>
    <w:rsid w:val="00F03687"/>
    <w:rsid w:val="00F13BA0"/>
    <w:rsid w:val="00F17706"/>
    <w:rsid w:val="00F21350"/>
    <w:rsid w:val="00F32BB4"/>
    <w:rsid w:val="00F54E06"/>
    <w:rsid w:val="00F56E1E"/>
    <w:rsid w:val="00F73AAD"/>
    <w:rsid w:val="00F8283C"/>
    <w:rsid w:val="00F84628"/>
    <w:rsid w:val="00F86A7A"/>
    <w:rsid w:val="00FA43A4"/>
    <w:rsid w:val="00FB0B34"/>
    <w:rsid w:val="00FD10DD"/>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0BACCE57"/>
  <w15:docId w15:val="{6014AAA4-55A8-4C80-9F81-3605D90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 w:type="paragraph" w:styleId="PlainText">
    <w:name w:val="Plain Text"/>
    <w:basedOn w:val="Normal"/>
    <w:link w:val="PlainTextChar"/>
    <w:uiPriority w:val="99"/>
    <w:semiHidden/>
    <w:unhideWhenUsed/>
    <w:rsid w:val="003D559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D5590"/>
    <w:rPr>
      <w:rFonts w:ascii="Calibri" w:eastAsiaTheme="minorHAnsi" w:hAnsi="Calibri" w:cs="Consolas"/>
      <w:sz w:val="22"/>
      <w:szCs w:val="21"/>
    </w:rPr>
  </w:style>
  <w:style w:type="character" w:styleId="FollowedHyperlink">
    <w:name w:val="FollowedHyperlink"/>
    <w:basedOn w:val="DefaultParagraphFont"/>
    <w:semiHidden/>
    <w:unhideWhenUsed/>
    <w:rsid w:val="00114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8/02/DigitalLibraryCommissionWorkPlan2018_Jan2018Report.pdf" TargetMode="External"/><Relationship Id="rId18" Type="http://schemas.openxmlformats.org/officeDocument/2006/relationships/hyperlink" Target="http://docs.msl.mt.gov/Central_Services/Commission_Councils/Commission/Archive/2018/02/BylawsJan18amendment_Draf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msl.mt.gov/Central_Services/Commission_Councils/Commission/Archive/2018/02/CommissionWorkPlan_logicmodel.pdf" TargetMode="Externa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8/02/CentralServicesWorkPlan2018.pdf" TargetMode="External"/><Relationship Id="rId17" Type="http://schemas.openxmlformats.org/officeDocument/2006/relationships/hyperlink" Target="http://docs.msl.mt.gov/Central_Services/Commission_Councils/Commission/Archive/2018/02/BylawMemo.pdf" TargetMode="External"/><Relationship Id="rId25" Type="http://schemas.openxmlformats.org/officeDocument/2006/relationships/hyperlink" Target="http://docs.msl.mt.gov/Central_Services/Commission_Councils/Commission/Archive/2018/02/MSLFunding%20WorkSessionIntro.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8/02/FY18SecondQuarterFinancialReport.pdf" TargetMode="External"/><Relationship Id="rId20" Type="http://schemas.openxmlformats.org/officeDocument/2006/relationships/hyperlink" Target="http://docs.msl.mt.gov/Central_Services/Commission_Councils/Commission/Archive/2018/02/ReportingInventory_Draft1217.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8/02/minutes101317final.pdf" TargetMode="External"/><Relationship Id="rId24" Type="http://schemas.openxmlformats.org/officeDocument/2006/relationships/hyperlink" Target="http://docs.msl.mt.gov/Central_Services/Commission_Councils/Commission/Archive/2018/02/FundingtheMontanaStateLibrary.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8/02/MTBLCommissionWorkPlan2018_Jan2018Report.pdf" TargetMode="External"/><Relationship Id="rId23" Type="http://schemas.openxmlformats.org/officeDocument/2006/relationships/hyperlink" Target="https://app.mt.gov/cal/html/event?eventCollectionCode=msl" TargetMode="External"/><Relationship Id="rId28" Type="http://schemas.openxmlformats.org/officeDocument/2006/relationships/footer" Target="footer1.xml"/><Relationship Id="rId10" Type="http://schemas.openxmlformats.org/officeDocument/2006/relationships/hyperlink" Target="http://docs.msl.mt.gov/Central_Services/Commission_Councils/Commission/Archive/2018/02/minutes121317draft.pdf" TargetMode="External"/><Relationship Id="rId19" Type="http://schemas.openxmlformats.org/officeDocument/2006/relationships/hyperlink" Target="http://docs.msl.mt.gov/Central_Services/Commission_Councils/Commission/Archive/2018/02/ReportingTaskForce_Scope%20ofWork_draft.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8/02/LibraryDevelopmentWork%20Plan_Feb2018.pdf" TargetMode="External"/><Relationship Id="rId22" Type="http://schemas.openxmlformats.org/officeDocument/2006/relationships/hyperlink" Target="http://docs.msl.mt.gov/Central_Services/Commission_Councils/Commission/Archive/2018/02/Commissioworkplancalendar_Feb2018.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5B7E-DA71-40A8-A700-218D222A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Stark, Marlys</cp:lastModifiedBy>
  <cp:revision>9</cp:revision>
  <cp:lastPrinted>2015-07-10T17:37:00Z</cp:lastPrinted>
  <dcterms:created xsi:type="dcterms:W3CDTF">2018-01-31T18:37:00Z</dcterms:created>
  <dcterms:modified xsi:type="dcterms:W3CDTF">2018-01-31T20:09:00Z</dcterms:modified>
</cp:coreProperties>
</file>