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801" w:rsidRPr="00DD252E" w:rsidRDefault="00610801" w:rsidP="00F220FF">
      <w:pPr>
        <w:pStyle w:val="DocumentLabel"/>
        <w:pBdr>
          <w:bottom w:val="single" w:sz="12" w:space="1" w:color="auto"/>
        </w:pBdr>
        <w:tabs>
          <w:tab w:val="left" w:pos="5760"/>
        </w:tabs>
        <w:spacing w:before="0" w:after="0" w:line="276" w:lineRule="auto"/>
        <w:jc w:val="right"/>
        <w:rPr>
          <w:rFonts w:ascii="Tahoma" w:hAnsi="Tahoma" w:cs="Tahoma"/>
          <w:spacing w:val="-140"/>
          <w:sz w:val="16"/>
          <w:szCs w:val="16"/>
        </w:rPr>
      </w:pPr>
      <w:bookmarkStart w:id="0" w:name="OLE_LINK1"/>
      <w:bookmarkStart w:id="1" w:name="OLE_LINK2"/>
      <w:bookmarkStart w:id="2" w:name="_GoBack"/>
      <w:bookmarkEnd w:id="2"/>
      <w:r w:rsidRPr="00DD252E">
        <w:rPr>
          <w:rFonts w:ascii="Tahoma" w:hAnsi="Tahoma" w:cs="Tahoma"/>
          <w:noProof/>
          <w:spacing w:val="-140"/>
          <w:sz w:val="16"/>
          <w:szCs w:val="16"/>
        </w:rPr>
        <w:drawing>
          <wp:inline distT="0" distB="0" distL="0" distR="0" wp14:anchorId="7D0A8EF7" wp14:editId="191B8EB2">
            <wp:extent cx="2257425" cy="800100"/>
            <wp:effectExtent l="0" t="0" r="9525" b="0"/>
            <wp:docPr id="1" name="Picture 1" descr="MSL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LLogo_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7425" cy="800100"/>
                    </a:xfrm>
                    <a:prstGeom prst="rect">
                      <a:avLst/>
                    </a:prstGeom>
                    <a:noFill/>
                    <a:ln>
                      <a:noFill/>
                    </a:ln>
                  </pic:spPr>
                </pic:pic>
              </a:graphicData>
            </a:graphic>
          </wp:inline>
        </w:drawing>
      </w:r>
    </w:p>
    <w:p w:rsidR="00610801" w:rsidRPr="00DD252E" w:rsidRDefault="00610801" w:rsidP="00F220FF">
      <w:pPr>
        <w:pStyle w:val="Footer"/>
        <w:spacing w:line="276" w:lineRule="auto"/>
        <w:jc w:val="right"/>
        <w:rPr>
          <w:rFonts w:ascii="Tahoma" w:hAnsi="Tahoma" w:cs="Tahoma"/>
          <w:sz w:val="16"/>
          <w:szCs w:val="16"/>
        </w:rPr>
      </w:pPr>
      <w:r w:rsidRPr="00DD252E">
        <w:rPr>
          <w:rFonts w:ascii="Tahoma" w:hAnsi="Tahoma" w:cs="Tahoma"/>
          <w:sz w:val="16"/>
          <w:szCs w:val="16"/>
        </w:rPr>
        <w:t>PO Box 201800  1515 East 6</w:t>
      </w:r>
      <w:r w:rsidRPr="00DD252E">
        <w:rPr>
          <w:rFonts w:ascii="Tahoma" w:hAnsi="Tahoma" w:cs="Tahoma"/>
          <w:sz w:val="16"/>
          <w:szCs w:val="16"/>
          <w:vertAlign w:val="superscript"/>
        </w:rPr>
        <w:t>th</w:t>
      </w:r>
      <w:r w:rsidRPr="00DD252E">
        <w:rPr>
          <w:rFonts w:ascii="Tahoma" w:hAnsi="Tahoma" w:cs="Tahoma"/>
          <w:sz w:val="16"/>
          <w:szCs w:val="16"/>
        </w:rPr>
        <w:t xml:space="preserve"> Avenue  Helena, MT  59620   (406) 444-3115</w:t>
      </w:r>
    </w:p>
    <w:p w:rsidR="00610801" w:rsidRPr="00DD252E" w:rsidRDefault="00610801" w:rsidP="00F220FF">
      <w:pPr>
        <w:pStyle w:val="Footer"/>
        <w:spacing w:line="276" w:lineRule="auto"/>
        <w:jc w:val="right"/>
        <w:rPr>
          <w:rFonts w:ascii="Tahoma" w:hAnsi="Tahoma" w:cs="Tahoma"/>
          <w:sz w:val="16"/>
          <w:szCs w:val="16"/>
        </w:rPr>
      </w:pPr>
    </w:p>
    <w:bookmarkEnd w:id="0"/>
    <w:bookmarkEnd w:id="1"/>
    <w:p w:rsidR="00610801" w:rsidRDefault="00610801" w:rsidP="00F220FF">
      <w:pPr>
        <w:pStyle w:val="Title"/>
        <w:spacing w:line="276" w:lineRule="auto"/>
        <w:rPr>
          <w:rFonts w:ascii="Tahoma" w:hAnsi="Tahoma" w:cs="Tahoma"/>
        </w:rPr>
      </w:pPr>
    </w:p>
    <w:p w:rsidR="009148B1" w:rsidRPr="00610801" w:rsidRDefault="009148B1" w:rsidP="00F220FF">
      <w:pPr>
        <w:pStyle w:val="Title"/>
        <w:spacing w:line="276" w:lineRule="auto"/>
        <w:rPr>
          <w:rFonts w:ascii="Tahoma" w:hAnsi="Tahoma" w:cs="Tahoma"/>
        </w:rPr>
      </w:pPr>
      <w:r w:rsidRPr="00610801">
        <w:rPr>
          <w:rFonts w:ascii="Tahoma" w:hAnsi="Tahoma" w:cs="Tahoma"/>
        </w:rPr>
        <w:t>Montana State Library Commission</w:t>
      </w:r>
    </w:p>
    <w:p w:rsidR="009148B1" w:rsidRPr="00610801" w:rsidRDefault="00160BF2" w:rsidP="00F220FF">
      <w:pPr>
        <w:pStyle w:val="Subtitle"/>
        <w:spacing w:line="276" w:lineRule="auto"/>
        <w:rPr>
          <w:rFonts w:ascii="Tahoma" w:hAnsi="Tahoma" w:cs="Tahoma"/>
        </w:rPr>
      </w:pPr>
      <w:r>
        <w:rPr>
          <w:rFonts w:ascii="Tahoma" w:hAnsi="Tahoma" w:cs="Tahoma"/>
        </w:rPr>
        <w:t>Wednesday</w:t>
      </w:r>
      <w:r w:rsidR="006E48C8" w:rsidRPr="00610801">
        <w:rPr>
          <w:rFonts w:ascii="Tahoma" w:hAnsi="Tahoma" w:cs="Tahoma"/>
        </w:rPr>
        <w:t xml:space="preserve">, </w:t>
      </w:r>
      <w:r w:rsidR="0090435A">
        <w:rPr>
          <w:rFonts w:ascii="Tahoma" w:hAnsi="Tahoma" w:cs="Tahoma"/>
        </w:rPr>
        <w:t>May 25</w:t>
      </w:r>
      <w:r w:rsidR="00525DF3" w:rsidRPr="00610801">
        <w:rPr>
          <w:rFonts w:ascii="Tahoma" w:hAnsi="Tahoma" w:cs="Tahoma"/>
        </w:rPr>
        <w:t>, 201</w:t>
      </w:r>
      <w:r>
        <w:rPr>
          <w:rFonts w:ascii="Tahoma" w:hAnsi="Tahoma" w:cs="Tahoma"/>
        </w:rPr>
        <w:t>6</w:t>
      </w:r>
    </w:p>
    <w:p w:rsidR="00616A9A" w:rsidRPr="00610801" w:rsidRDefault="0090435A" w:rsidP="00F220FF">
      <w:pPr>
        <w:pStyle w:val="Subtitle"/>
        <w:spacing w:line="276" w:lineRule="auto"/>
        <w:rPr>
          <w:rFonts w:ascii="Tahoma" w:hAnsi="Tahoma" w:cs="Tahoma"/>
        </w:rPr>
      </w:pPr>
      <w:r>
        <w:rPr>
          <w:rFonts w:ascii="Tahoma" w:hAnsi="Tahoma" w:cs="Tahoma"/>
        </w:rPr>
        <w:t>10:00 a.m.</w:t>
      </w:r>
    </w:p>
    <w:p w:rsidR="00E87E4E" w:rsidRPr="00610801" w:rsidRDefault="0090435A" w:rsidP="00F220FF">
      <w:pPr>
        <w:pStyle w:val="Subtitle"/>
        <w:spacing w:line="276" w:lineRule="auto"/>
        <w:rPr>
          <w:rFonts w:ascii="Tahoma" w:hAnsi="Tahoma" w:cs="Tahoma"/>
        </w:rPr>
      </w:pPr>
      <w:r>
        <w:rPr>
          <w:rFonts w:ascii="Tahoma" w:hAnsi="Tahoma" w:cs="Tahoma"/>
        </w:rPr>
        <w:t>GoToMeeting</w:t>
      </w:r>
    </w:p>
    <w:p w:rsidR="005C30E2" w:rsidRPr="00610801" w:rsidRDefault="005C30E2" w:rsidP="00F220FF">
      <w:pPr>
        <w:pStyle w:val="Subtitle"/>
        <w:spacing w:line="276" w:lineRule="auto"/>
        <w:rPr>
          <w:rFonts w:ascii="Tahoma" w:hAnsi="Tahoma" w:cs="Tahoma"/>
          <w:b w:val="0"/>
        </w:rPr>
      </w:pPr>
    </w:p>
    <w:p w:rsidR="00A65CFB" w:rsidRPr="00610801" w:rsidRDefault="009148B1" w:rsidP="00F220FF">
      <w:pPr>
        <w:pStyle w:val="BodyText"/>
        <w:spacing w:line="276" w:lineRule="auto"/>
        <w:jc w:val="center"/>
        <w:rPr>
          <w:sz w:val="24"/>
          <w:u w:val="single"/>
        </w:rPr>
      </w:pPr>
      <w:r w:rsidRPr="00610801">
        <w:rPr>
          <w:sz w:val="24"/>
          <w:u w:val="single"/>
        </w:rPr>
        <w:t>AGENDA</w:t>
      </w:r>
    </w:p>
    <w:p w:rsidR="002C6602" w:rsidRPr="00610801" w:rsidRDefault="002C6602" w:rsidP="00F220FF">
      <w:pPr>
        <w:pStyle w:val="BodyText"/>
        <w:spacing w:line="276" w:lineRule="auto"/>
        <w:jc w:val="center"/>
        <w:rPr>
          <w:sz w:val="24"/>
          <w:u w:val="single"/>
        </w:rPr>
      </w:pPr>
    </w:p>
    <w:p w:rsidR="00610801" w:rsidRDefault="00610801" w:rsidP="00F220FF">
      <w:pPr>
        <w:pStyle w:val="BodyTextIndent"/>
        <w:spacing w:after="0" w:line="276" w:lineRule="auto"/>
        <w:ind w:left="0"/>
        <w:rPr>
          <w:rFonts w:ascii="Tahoma" w:hAnsi="Tahoma" w:cs="Tahoma"/>
          <w:sz w:val="22"/>
          <w:szCs w:val="22"/>
        </w:rPr>
      </w:pPr>
      <w:r w:rsidRPr="002F2E07">
        <w:rPr>
          <w:rFonts w:ascii="Tahoma" w:hAnsi="Tahoma" w:cs="Tahoma"/>
          <w:sz w:val="22"/>
          <w:szCs w:val="22"/>
        </w:rPr>
        <w:t>The State Library Commission is committed to providing access to its proceedings in accordance with MCA Title 2, Ch. 3 Part 2 Open Meetings.  All meetings of the Commission will be streamed and recorded via an online meeting platform.</w:t>
      </w:r>
    </w:p>
    <w:p w:rsidR="00E52930" w:rsidRPr="002F2E07" w:rsidRDefault="00E52930" w:rsidP="00F220FF">
      <w:pPr>
        <w:pStyle w:val="BodyTextIndent"/>
        <w:spacing w:after="0" w:line="276" w:lineRule="auto"/>
        <w:ind w:left="0"/>
        <w:rPr>
          <w:rFonts w:ascii="Tahoma" w:hAnsi="Tahoma" w:cs="Tahoma"/>
          <w:sz w:val="22"/>
          <w:szCs w:val="22"/>
        </w:rPr>
      </w:pPr>
    </w:p>
    <w:p w:rsidR="00610801" w:rsidRPr="002F2E07" w:rsidRDefault="00610801" w:rsidP="00F220FF">
      <w:pPr>
        <w:pStyle w:val="BodyText"/>
        <w:spacing w:line="276" w:lineRule="auto"/>
        <w:rPr>
          <w:szCs w:val="22"/>
        </w:rPr>
      </w:pPr>
      <w:r w:rsidRPr="002F2E07">
        <w:rPr>
          <w:szCs w:val="22"/>
        </w:rPr>
        <w:t xml:space="preserve">The State Library Commission welcomes public comment.  The Chair will ask for public comment on agenda items throughout the meeting from persons attending the meeting in person and those attending the meeting through the online meeting platform. </w:t>
      </w:r>
    </w:p>
    <w:p w:rsidR="00610801" w:rsidRPr="002F2E07" w:rsidRDefault="00610801" w:rsidP="00F220FF">
      <w:pPr>
        <w:pStyle w:val="BodyText"/>
        <w:spacing w:line="276" w:lineRule="auto"/>
        <w:ind w:left="720"/>
        <w:rPr>
          <w:szCs w:val="22"/>
        </w:rPr>
      </w:pPr>
    </w:p>
    <w:p w:rsidR="00610801" w:rsidRPr="002F2E07" w:rsidRDefault="00610801" w:rsidP="00F220FF">
      <w:pPr>
        <w:pStyle w:val="BodyText"/>
        <w:spacing w:line="276" w:lineRule="auto"/>
        <w:rPr>
          <w:szCs w:val="22"/>
        </w:rPr>
      </w:pPr>
      <w:r w:rsidRPr="002F2E07">
        <w:rPr>
          <w:szCs w:val="22"/>
        </w:rPr>
        <w:t xml:space="preserve">All comments received, including those received through the online meeting platform, become part of the official public record of the State Library Commission proceedings in accordance with </w:t>
      </w:r>
      <w:hyperlink r:id="rId8" w:history="1">
        <w:r w:rsidRPr="002F2E07">
          <w:rPr>
            <w:rStyle w:val="Hyperlink"/>
            <w:color w:val="000000"/>
            <w:szCs w:val="22"/>
          </w:rPr>
          <w:t>MCA 2-3-212</w:t>
        </w:r>
      </w:hyperlink>
      <w:r w:rsidRPr="002F2E07">
        <w:rPr>
          <w:szCs w:val="22"/>
        </w:rPr>
        <w:t>.</w:t>
      </w:r>
    </w:p>
    <w:p w:rsidR="00610801" w:rsidRDefault="00610801" w:rsidP="00F220FF">
      <w:pPr>
        <w:pStyle w:val="BodyText"/>
        <w:spacing w:line="276" w:lineRule="auto"/>
        <w:rPr>
          <w:sz w:val="24"/>
        </w:rPr>
      </w:pPr>
    </w:p>
    <w:p w:rsidR="00610801" w:rsidRPr="00E52930" w:rsidRDefault="00610801" w:rsidP="00F220FF">
      <w:pPr>
        <w:autoSpaceDE w:val="0"/>
        <w:autoSpaceDN w:val="0"/>
        <w:spacing w:line="276" w:lineRule="auto"/>
        <w:rPr>
          <w:rFonts w:ascii="Tahoma" w:hAnsi="Tahoma" w:cs="Tahoma"/>
          <w:sz w:val="22"/>
          <w:szCs w:val="22"/>
        </w:rPr>
      </w:pPr>
      <w:r w:rsidRPr="00E52930">
        <w:rPr>
          <w:rFonts w:ascii="Tahoma" w:hAnsi="Tahoma" w:cs="Tahoma"/>
          <w:sz w:val="22"/>
          <w:szCs w:val="22"/>
        </w:rPr>
        <w:t xml:space="preserve">Members of the public who wish to join the virtual meeting should contact Marlys Stark at </w:t>
      </w:r>
    </w:p>
    <w:p w:rsidR="00610801" w:rsidRPr="00E52930" w:rsidRDefault="00610801" w:rsidP="00F220FF">
      <w:pPr>
        <w:autoSpaceDE w:val="0"/>
        <w:autoSpaceDN w:val="0"/>
        <w:spacing w:line="276" w:lineRule="auto"/>
        <w:rPr>
          <w:rFonts w:ascii="Tahoma" w:hAnsi="Tahoma" w:cs="Tahoma"/>
          <w:sz w:val="22"/>
          <w:szCs w:val="22"/>
        </w:rPr>
      </w:pPr>
      <w:r w:rsidRPr="00E52930">
        <w:rPr>
          <w:rFonts w:ascii="Tahoma" w:hAnsi="Tahoma" w:cs="Tahoma"/>
          <w:sz w:val="22"/>
          <w:szCs w:val="22"/>
        </w:rPr>
        <w:t xml:space="preserve">406-444-3384 by 5:00 pm on </w:t>
      </w:r>
      <w:r w:rsidR="00927F62" w:rsidRPr="00E52930">
        <w:rPr>
          <w:rFonts w:ascii="Tahoma" w:hAnsi="Tahoma" w:cs="Tahoma"/>
          <w:sz w:val="22"/>
          <w:szCs w:val="22"/>
        </w:rPr>
        <w:t>Mon</w:t>
      </w:r>
      <w:r w:rsidRPr="00E52930">
        <w:rPr>
          <w:rFonts w:ascii="Tahoma" w:hAnsi="Tahoma" w:cs="Tahoma"/>
          <w:sz w:val="22"/>
          <w:szCs w:val="22"/>
        </w:rPr>
        <w:t xml:space="preserve">day, </w:t>
      </w:r>
      <w:r w:rsidR="0090435A" w:rsidRPr="00E52930">
        <w:rPr>
          <w:rFonts w:ascii="Tahoma" w:hAnsi="Tahoma" w:cs="Tahoma"/>
          <w:sz w:val="22"/>
          <w:szCs w:val="22"/>
        </w:rPr>
        <w:t>May 23</w:t>
      </w:r>
      <w:r w:rsidRPr="00E52930">
        <w:rPr>
          <w:rFonts w:ascii="Tahoma" w:hAnsi="Tahoma" w:cs="Tahoma"/>
          <w:sz w:val="22"/>
          <w:szCs w:val="22"/>
        </w:rPr>
        <w:t>, 201</w:t>
      </w:r>
      <w:r w:rsidR="00160BF2" w:rsidRPr="00E52930">
        <w:rPr>
          <w:rFonts w:ascii="Tahoma" w:hAnsi="Tahoma" w:cs="Tahoma"/>
          <w:sz w:val="22"/>
          <w:szCs w:val="22"/>
        </w:rPr>
        <w:t>6</w:t>
      </w:r>
      <w:r w:rsidR="0045725A" w:rsidRPr="00E52930">
        <w:rPr>
          <w:rFonts w:ascii="Tahoma" w:hAnsi="Tahoma" w:cs="Tahoma"/>
          <w:sz w:val="22"/>
          <w:szCs w:val="22"/>
        </w:rPr>
        <w:t>.</w:t>
      </w:r>
    </w:p>
    <w:p w:rsidR="00610801" w:rsidRPr="00610801" w:rsidRDefault="00610801" w:rsidP="00F220FF">
      <w:pPr>
        <w:autoSpaceDE w:val="0"/>
        <w:autoSpaceDN w:val="0"/>
        <w:spacing w:line="276" w:lineRule="auto"/>
        <w:rPr>
          <w:rFonts w:ascii="Tahoma" w:hAnsi="Tahoma" w:cs="Tahoma"/>
        </w:rPr>
      </w:pPr>
    </w:p>
    <w:p w:rsidR="00E97F56" w:rsidRPr="000A26A0" w:rsidRDefault="00E97F56" w:rsidP="00E97F56">
      <w:pPr>
        <w:rPr>
          <w:rFonts w:ascii="Tahoma" w:hAnsi="Tahoma" w:cs="Tahoma"/>
        </w:rPr>
      </w:pPr>
      <w:r>
        <w:rPr>
          <w:rFonts w:ascii="Tahoma" w:hAnsi="Tahoma" w:cs="Tahoma"/>
        </w:rPr>
        <w:t>10:00 a</w:t>
      </w:r>
      <w:r w:rsidRPr="000A26A0">
        <w:rPr>
          <w:rFonts w:ascii="Tahoma" w:hAnsi="Tahoma" w:cs="Tahoma"/>
        </w:rPr>
        <w:t>.</w:t>
      </w:r>
      <w:r>
        <w:rPr>
          <w:rFonts w:ascii="Tahoma" w:hAnsi="Tahoma" w:cs="Tahoma"/>
        </w:rPr>
        <w:t>m.</w:t>
      </w:r>
      <w:r>
        <w:rPr>
          <w:rFonts w:ascii="Tahoma" w:hAnsi="Tahoma" w:cs="Tahoma"/>
        </w:rPr>
        <w:tab/>
      </w:r>
      <w:r w:rsidRPr="000A26A0">
        <w:rPr>
          <w:rFonts w:ascii="Tahoma" w:hAnsi="Tahoma" w:cs="Tahoma"/>
        </w:rPr>
        <w:t>Call to Order and introductions</w:t>
      </w:r>
    </w:p>
    <w:p w:rsidR="00E97F56" w:rsidRPr="000A26A0" w:rsidRDefault="00E97F56" w:rsidP="00E97F56">
      <w:pPr>
        <w:tabs>
          <w:tab w:val="left" w:pos="1170"/>
          <w:tab w:val="left" w:pos="1440"/>
        </w:tabs>
        <w:ind w:left="1080"/>
        <w:rPr>
          <w:rFonts w:ascii="Tahoma" w:hAnsi="Tahoma" w:cs="Tahoma"/>
        </w:rPr>
      </w:pPr>
    </w:p>
    <w:p w:rsidR="00E97F56" w:rsidRDefault="00E97F56" w:rsidP="00E97F56">
      <w:pPr>
        <w:tabs>
          <w:tab w:val="left" w:pos="1440"/>
        </w:tabs>
        <w:ind w:left="1800" w:hanging="720"/>
        <w:rPr>
          <w:rFonts w:ascii="Tahoma" w:hAnsi="Tahoma" w:cs="Tahoma"/>
        </w:rPr>
      </w:pPr>
      <w:r>
        <w:rPr>
          <w:rFonts w:ascii="Tahoma" w:hAnsi="Tahoma" w:cs="Tahoma"/>
        </w:rPr>
        <w:tab/>
        <w:t xml:space="preserve">Executive Planning Process Budget Priorities – Stapp - </w:t>
      </w:r>
      <w:r w:rsidRPr="00AA6678">
        <w:rPr>
          <w:rFonts w:ascii="Tahoma" w:hAnsi="Tahoma" w:cs="Tahoma"/>
          <w:b/>
        </w:rPr>
        <w:t>Action</w:t>
      </w:r>
    </w:p>
    <w:p w:rsidR="004C6EFB" w:rsidRDefault="00DB018C" w:rsidP="004C6EFB">
      <w:pPr>
        <w:pStyle w:val="ListParagraph"/>
        <w:numPr>
          <w:ilvl w:val="0"/>
          <w:numId w:val="16"/>
        </w:numPr>
        <w:tabs>
          <w:tab w:val="left" w:pos="1440"/>
        </w:tabs>
        <w:spacing w:line="276" w:lineRule="auto"/>
        <w:ind w:left="2160"/>
        <w:rPr>
          <w:rFonts w:ascii="Tahoma" w:hAnsi="Tahoma" w:cs="Tahoma"/>
        </w:rPr>
      </w:pPr>
      <w:hyperlink r:id="rId9" w:history="1">
        <w:r w:rsidR="004C6EFB">
          <w:rPr>
            <w:rStyle w:val="Hyperlink"/>
            <w:rFonts w:ascii="Tahoma" w:hAnsi="Tahoma" w:cs="Tahoma"/>
          </w:rPr>
          <w:t>Final EPP Budget Priorities</w:t>
        </w:r>
      </w:hyperlink>
    </w:p>
    <w:p w:rsidR="004C6EFB" w:rsidRDefault="00DB018C" w:rsidP="004C6EFB">
      <w:pPr>
        <w:pStyle w:val="ListParagraph"/>
        <w:numPr>
          <w:ilvl w:val="1"/>
          <w:numId w:val="16"/>
        </w:numPr>
        <w:tabs>
          <w:tab w:val="left" w:pos="1440"/>
        </w:tabs>
        <w:spacing w:line="276" w:lineRule="auto"/>
        <w:rPr>
          <w:rFonts w:ascii="Tahoma" w:hAnsi="Tahoma" w:cs="Tahoma"/>
        </w:rPr>
      </w:pPr>
      <w:hyperlink r:id="rId10" w:history="1">
        <w:r w:rsidR="004C6EFB">
          <w:rPr>
            <w:rStyle w:val="Hyperlink"/>
            <w:rFonts w:ascii="Tahoma" w:hAnsi="Tahoma" w:cs="Tahoma"/>
          </w:rPr>
          <w:t>Framework</w:t>
        </w:r>
      </w:hyperlink>
    </w:p>
    <w:p w:rsidR="004C6EFB" w:rsidRDefault="00DB018C" w:rsidP="004C6EFB">
      <w:pPr>
        <w:pStyle w:val="ListParagraph"/>
        <w:numPr>
          <w:ilvl w:val="1"/>
          <w:numId w:val="16"/>
        </w:numPr>
        <w:tabs>
          <w:tab w:val="left" w:pos="1440"/>
        </w:tabs>
        <w:spacing w:line="276" w:lineRule="auto"/>
        <w:rPr>
          <w:rFonts w:ascii="Tahoma" w:hAnsi="Tahoma" w:cs="Tahoma"/>
        </w:rPr>
      </w:pPr>
      <w:hyperlink r:id="rId11" w:history="1">
        <w:r w:rsidR="004C6EFB">
          <w:rPr>
            <w:rStyle w:val="Hyperlink"/>
            <w:rFonts w:ascii="Tahoma" w:hAnsi="Tahoma" w:cs="Tahoma"/>
          </w:rPr>
          <w:t>Montana Land Information Act</w:t>
        </w:r>
      </w:hyperlink>
    </w:p>
    <w:p w:rsidR="004C6EFB" w:rsidRDefault="00DB018C" w:rsidP="004C6EFB">
      <w:pPr>
        <w:pStyle w:val="ListParagraph"/>
        <w:numPr>
          <w:ilvl w:val="2"/>
          <w:numId w:val="16"/>
        </w:numPr>
        <w:tabs>
          <w:tab w:val="left" w:pos="1440"/>
        </w:tabs>
        <w:spacing w:line="276" w:lineRule="auto"/>
        <w:rPr>
          <w:rFonts w:ascii="Tahoma" w:hAnsi="Tahoma" w:cs="Tahoma"/>
        </w:rPr>
      </w:pPr>
      <w:hyperlink r:id="rId12" w:history="1">
        <w:r w:rsidR="004C6EFB">
          <w:rPr>
            <w:rStyle w:val="Hyperlink"/>
            <w:rFonts w:ascii="Tahoma" w:hAnsi="Tahoma" w:cs="Tahoma"/>
          </w:rPr>
          <w:t>FY'17 Grant Applications</w:t>
        </w:r>
      </w:hyperlink>
    </w:p>
    <w:p w:rsidR="004C6EFB" w:rsidRDefault="00DB018C" w:rsidP="004C6EFB">
      <w:pPr>
        <w:pStyle w:val="ListParagraph"/>
        <w:numPr>
          <w:ilvl w:val="2"/>
          <w:numId w:val="16"/>
        </w:numPr>
        <w:tabs>
          <w:tab w:val="left" w:pos="1440"/>
        </w:tabs>
        <w:spacing w:line="276" w:lineRule="auto"/>
        <w:rPr>
          <w:rFonts w:ascii="Tahoma" w:hAnsi="Tahoma" w:cs="Tahoma"/>
        </w:rPr>
      </w:pPr>
      <w:hyperlink r:id="rId13" w:history="1">
        <w:r w:rsidR="004C6EFB">
          <w:rPr>
            <w:rStyle w:val="Hyperlink"/>
            <w:rFonts w:ascii="Tahoma" w:hAnsi="Tahoma" w:cs="Tahoma"/>
          </w:rPr>
          <w:t>Historical Collections</w:t>
        </w:r>
      </w:hyperlink>
      <w:r w:rsidR="004C6EFB">
        <w:rPr>
          <w:rFonts w:ascii="Tahoma" w:hAnsi="Tahoma" w:cs="Tahoma"/>
        </w:rPr>
        <w:t xml:space="preserve">  </w:t>
      </w:r>
    </w:p>
    <w:p w:rsidR="004C6EFB" w:rsidRDefault="00DB018C" w:rsidP="004C6EFB">
      <w:pPr>
        <w:pStyle w:val="ListParagraph"/>
        <w:numPr>
          <w:ilvl w:val="1"/>
          <w:numId w:val="16"/>
        </w:numPr>
        <w:tabs>
          <w:tab w:val="left" w:pos="1440"/>
        </w:tabs>
        <w:spacing w:line="276" w:lineRule="auto"/>
        <w:rPr>
          <w:rFonts w:ascii="Tahoma" w:hAnsi="Tahoma" w:cs="Tahoma"/>
        </w:rPr>
      </w:pPr>
      <w:hyperlink r:id="rId14" w:history="1">
        <w:r w:rsidR="004C6EFB">
          <w:rPr>
            <w:rStyle w:val="Hyperlink"/>
            <w:rFonts w:ascii="Tahoma" w:hAnsi="Tahoma" w:cs="Tahoma"/>
          </w:rPr>
          <w:t>Natural Heritage Program</w:t>
        </w:r>
      </w:hyperlink>
    </w:p>
    <w:p w:rsidR="004C6EFB" w:rsidRDefault="00DB018C" w:rsidP="004C6EFB">
      <w:pPr>
        <w:pStyle w:val="ListParagraph"/>
        <w:numPr>
          <w:ilvl w:val="1"/>
          <w:numId w:val="16"/>
        </w:numPr>
        <w:tabs>
          <w:tab w:val="left" w:pos="1440"/>
        </w:tabs>
        <w:spacing w:line="276" w:lineRule="auto"/>
        <w:rPr>
          <w:rFonts w:ascii="Tahoma" w:hAnsi="Tahoma" w:cs="Tahoma"/>
        </w:rPr>
      </w:pPr>
      <w:hyperlink r:id="rId15" w:history="1">
        <w:r w:rsidR="004C6EFB">
          <w:rPr>
            <w:rStyle w:val="Hyperlink"/>
            <w:rFonts w:ascii="Tahoma" w:hAnsi="Tahoma" w:cs="Tahoma"/>
          </w:rPr>
          <w:t>Digital Conversion</w:t>
        </w:r>
      </w:hyperlink>
    </w:p>
    <w:p w:rsidR="004C6EFB" w:rsidRDefault="00DB018C" w:rsidP="004C6EFB">
      <w:pPr>
        <w:pStyle w:val="ListParagraph"/>
        <w:numPr>
          <w:ilvl w:val="1"/>
          <w:numId w:val="16"/>
        </w:numPr>
        <w:tabs>
          <w:tab w:val="left" w:pos="1440"/>
        </w:tabs>
        <w:spacing w:line="276" w:lineRule="auto"/>
        <w:rPr>
          <w:rFonts w:ascii="Tahoma" w:hAnsi="Tahoma" w:cs="Tahoma"/>
        </w:rPr>
      </w:pPr>
      <w:hyperlink r:id="rId16" w:history="1">
        <w:r w:rsidR="004C6EFB">
          <w:rPr>
            <w:rStyle w:val="Hyperlink"/>
            <w:rFonts w:ascii="Tahoma" w:hAnsi="Tahoma" w:cs="Tahoma"/>
          </w:rPr>
          <w:t>Broadband</w:t>
        </w:r>
      </w:hyperlink>
    </w:p>
    <w:p w:rsidR="004C6EFB" w:rsidRDefault="00DB018C" w:rsidP="004C6EFB">
      <w:pPr>
        <w:pStyle w:val="ListParagraph"/>
        <w:numPr>
          <w:ilvl w:val="2"/>
          <w:numId w:val="16"/>
        </w:numPr>
        <w:tabs>
          <w:tab w:val="left" w:pos="1440"/>
        </w:tabs>
        <w:spacing w:line="276" w:lineRule="auto"/>
        <w:rPr>
          <w:rFonts w:ascii="Tahoma" w:hAnsi="Tahoma" w:cs="Tahoma"/>
        </w:rPr>
      </w:pPr>
      <w:hyperlink r:id="rId17" w:history="1">
        <w:r w:rsidR="004C6EFB">
          <w:rPr>
            <w:rStyle w:val="Hyperlink"/>
            <w:rFonts w:ascii="Tahoma" w:hAnsi="Tahoma" w:cs="Tahoma"/>
          </w:rPr>
          <w:t>Broadband Map</w:t>
        </w:r>
      </w:hyperlink>
    </w:p>
    <w:p w:rsidR="004C6EFB" w:rsidRPr="000E09F2" w:rsidRDefault="00DB018C" w:rsidP="004C6EFB">
      <w:pPr>
        <w:pStyle w:val="ListParagraph"/>
        <w:numPr>
          <w:ilvl w:val="2"/>
          <w:numId w:val="16"/>
        </w:numPr>
        <w:tabs>
          <w:tab w:val="left" w:pos="1440"/>
        </w:tabs>
        <w:spacing w:line="276" w:lineRule="auto"/>
        <w:rPr>
          <w:rFonts w:ascii="Tahoma" w:hAnsi="Tahoma" w:cs="Tahoma"/>
        </w:rPr>
      </w:pPr>
      <w:hyperlink r:id="rId18" w:history="1">
        <w:r w:rsidR="004C6EFB">
          <w:rPr>
            <w:rStyle w:val="Hyperlink"/>
            <w:rFonts w:ascii="Tahoma" w:hAnsi="Tahoma" w:cs="Tahoma"/>
          </w:rPr>
          <w:t>Broadband Analysis</w:t>
        </w:r>
      </w:hyperlink>
      <w:r w:rsidR="004C6EFB">
        <w:rPr>
          <w:rFonts w:ascii="Tahoma" w:hAnsi="Tahoma" w:cs="Tahoma"/>
        </w:rPr>
        <w:t xml:space="preserve">       </w:t>
      </w:r>
    </w:p>
    <w:p w:rsidR="00E97F56" w:rsidRPr="000A26A0" w:rsidRDefault="00E97F56" w:rsidP="00E97F56">
      <w:pPr>
        <w:tabs>
          <w:tab w:val="left" w:pos="1440"/>
        </w:tabs>
        <w:ind w:left="1800" w:hanging="720"/>
        <w:rPr>
          <w:rFonts w:ascii="Tahoma" w:hAnsi="Tahoma" w:cs="Tahoma"/>
        </w:rPr>
      </w:pPr>
    </w:p>
    <w:p w:rsidR="00457091" w:rsidRDefault="00457091" w:rsidP="00E97F56">
      <w:pPr>
        <w:tabs>
          <w:tab w:val="left" w:pos="1440"/>
        </w:tabs>
        <w:ind w:left="1440" w:hanging="720"/>
        <w:rPr>
          <w:rFonts w:ascii="Tahoma" w:hAnsi="Tahoma" w:cs="Tahoma"/>
        </w:rPr>
        <w:sectPr w:rsidR="00457091" w:rsidSect="00610801">
          <w:footerReference w:type="default" r:id="rId19"/>
          <w:pgSz w:w="12240" w:h="15840" w:code="1"/>
          <w:pgMar w:top="360" w:right="900" w:bottom="1440" w:left="1152" w:header="432" w:footer="432" w:gutter="0"/>
          <w:cols w:space="720"/>
          <w:noEndnote/>
          <w:docGrid w:linePitch="245"/>
        </w:sectPr>
      </w:pPr>
    </w:p>
    <w:p w:rsidR="00E97F56" w:rsidRDefault="00E97F56" w:rsidP="00E97F56">
      <w:pPr>
        <w:tabs>
          <w:tab w:val="left" w:pos="1440"/>
        </w:tabs>
        <w:ind w:left="1440" w:hanging="720"/>
        <w:rPr>
          <w:rFonts w:ascii="Tahoma" w:hAnsi="Tahoma" w:cs="Tahoma"/>
        </w:rPr>
      </w:pPr>
      <w:r>
        <w:rPr>
          <w:rFonts w:ascii="Tahoma" w:hAnsi="Tahoma" w:cs="Tahoma"/>
        </w:rPr>
        <w:lastRenderedPageBreak/>
        <w:tab/>
      </w:r>
      <w:hyperlink r:id="rId20" w:history="1">
        <w:r w:rsidR="004C6EFB">
          <w:rPr>
            <w:rStyle w:val="Hyperlink"/>
            <w:rFonts w:ascii="Tahoma" w:hAnsi="Tahoma" w:cs="Tahoma"/>
          </w:rPr>
          <w:t>Montana Land Information Act FY ’17 Grant recommendations</w:t>
        </w:r>
      </w:hyperlink>
      <w:r w:rsidR="004C6EFB">
        <w:rPr>
          <w:rFonts w:ascii="Tahoma" w:hAnsi="Tahoma" w:cs="Tahoma"/>
        </w:rPr>
        <w:t xml:space="preserve"> </w:t>
      </w:r>
      <w:r w:rsidRPr="00610801">
        <w:rPr>
          <w:rFonts w:ascii="Tahoma" w:hAnsi="Tahoma" w:cs="Tahoma"/>
        </w:rPr>
        <w:t xml:space="preserve">– </w:t>
      </w:r>
      <w:r>
        <w:rPr>
          <w:rFonts w:ascii="Tahoma" w:hAnsi="Tahoma" w:cs="Tahoma"/>
        </w:rPr>
        <w:t>Hammer</w:t>
      </w:r>
      <w:r w:rsidRPr="00610801">
        <w:rPr>
          <w:rFonts w:ascii="Tahoma" w:hAnsi="Tahoma" w:cs="Tahoma"/>
        </w:rPr>
        <w:t xml:space="preserve"> – </w:t>
      </w:r>
      <w:r w:rsidRPr="00610801">
        <w:rPr>
          <w:rFonts w:ascii="Tahoma" w:hAnsi="Tahoma" w:cs="Tahoma"/>
          <w:b/>
        </w:rPr>
        <w:t>Action</w:t>
      </w:r>
      <w:r w:rsidRPr="000A26A0">
        <w:rPr>
          <w:rFonts w:ascii="Tahoma" w:hAnsi="Tahoma" w:cs="Tahoma"/>
        </w:rPr>
        <w:t xml:space="preserve"> </w:t>
      </w:r>
    </w:p>
    <w:p w:rsidR="00841EFF" w:rsidRDefault="00841EFF" w:rsidP="00E97F56">
      <w:pPr>
        <w:tabs>
          <w:tab w:val="left" w:pos="1440"/>
        </w:tabs>
        <w:ind w:left="1440" w:hanging="720"/>
        <w:rPr>
          <w:rFonts w:ascii="Tahoma" w:hAnsi="Tahoma" w:cs="Tahoma"/>
        </w:rPr>
      </w:pPr>
    </w:p>
    <w:p w:rsidR="00841EFF" w:rsidRDefault="00841EFF" w:rsidP="00E97F56">
      <w:pPr>
        <w:tabs>
          <w:tab w:val="left" w:pos="1440"/>
        </w:tabs>
        <w:ind w:left="1440" w:hanging="720"/>
        <w:rPr>
          <w:rFonts w:ascii="Tahoma" w:hAnsi="Tahoma" w:cs="Tahoma"/>
        </w:rPr>
      </w:pPr>
      <w:r>
        <w:rPr>
          <w:rFonts w:ascii="Tahoma" w:hAnsi="Tahoma" w:cs="Tahoma"/>
        </w:rPr>
        <w:tab/>
      </w:r>
      <w:hyperlink r:id="rId21" w:history="1">
        <w:r w:rsidR="004C6EFB">
          <w:rPr>
            <w:rStyle w:val="Hyperlink"/>
            <w:rFonts w:ascii="Tahoma" w:hAnsi="Tahoma" w:cs="Tahoma"/>
          </w:rPr>
          <w:t>Coal Severance Tax reduction</w:t>
        </w:r>
      </w:hyperlink>
      <w:r w:rsidR="004C6EFB">
        <w:rPr>
          <w:rFonts w:ascii="Tahoma" w:hAnsi="Tahoma" w:cs="Tahoma"/>
        </w:rPr>
        <w:t xml:space="preserve"> </w:t>
      </w:r>
      <w:r w:rsidR="00770B89">
        <w:rPr>
          <w:rFonts w:ascii="Tahoma" w:hAnsi="Tahoma" w:cs="Tahoma"/>
        </w:rPr>
        <w:t xml:space="preserve">– Stapp - </w:t>
      </w:r>
      <w:r w:rsidR="00770B89" w:rsidRPr="00770B89">
        <w:rPr>
          <w:rFonts w:ascii="Tahoma" w:hAnsi="Tahoma" w:cs="Tahoma"/>
          <w:b/>
        </w:rPr>
        <w:t>Action</w:t>
      </w:r>
    </w:p>
    <w:p w:rsidR="00E97F56" w:rsidRPr="004C6EFB" w:rsidRDefault="00DB018C" w:rsidP="004C6EFB">
      <w:pPr>
        <w:pStyle w:val="ListParagraph"/>
        <w:numPr>
          <w:ilvl w:val="0"/>
          <w:numId w:val="16"/>
        </w:numPr>
        <w:tabs>
          <w:tab w:val="left" w:pos="1440"/>
        </w:tabs>
        <w:rPr>
          <w:rFonts w:ascii="Tahoma" w:hAnsi="Tahoma" w:cs="Tahoma"/>
        </w:rPr>
      </w:pPr>
      <w:hyperlink r:id="rId22" w:history="1">
        <w:r w:rsidR="004C6EFB">
          <w:rPr>
            <w:rStyle w:val="Hyperlink"/>
            <w:rFonts w:ascii="Tahoma" w:hAnsi="Tahoma" w:cs="Tahoma"/>
          </w:rPr>
          <w:t>FY17 CST SLR budget</w:t>
        </w:r>
      </w:hyperlink>
      <w:r w:rsidR="004C6EFB">
        <w:rPr>
          <w:rFonts w:ascii="Tahoma" w:hAnsi="Tahoma" w:cs="Tahoma"/>
        </w:rPr>
        <w:t xml:space="preserve"> </w:t>
      </w:r>
    </w:p>
    <w:p w:rsidR="004C6EFB" w:rsidRDefault="004C6EFB" w:rsidP="00E97F56">
      <w:pPr>
        <w:tabs>
          <w:tab w:val="left" w:pos="1440"/>
        </w:tabs>
        <w:ind w:left="1440" w:hanging="720"/>
        <w:rPr>
          <w:rFonts w:ascii="Tahoma" w:hAnsi="Tahoma" w:cs="Tahoma"/>
        </w:rPr>
      </w:pPr>
    </w:p>
    <w:p w:rsidR="00E97F56" w:rsidRPr="000A26A0" w:rsidRDefault="00E97F56" w:rsidP="00E97F56">
      <w:pPr>
        <w:tabs>
          <w:tab w:val="left" w:pos="1440"/>
        </w:tabs>
        <w:ind w:left="1440" w:hanging="720"/>
        <w:rPr>
          <w:rFonts w:ascii="Tahoma" w:hAnsi="Tahoma" w:cs="Tahoma"/>
        </w:rPr>
      </w:pPr>
      <w:r>
        <w:rPr>
          <w:rFonts w:ascii="Tahoma" w:hAnsi="Tahoma" w:cs="Tahoma"/>
        </w:rPr>
        <w:tab/>
      </w:r>
      <w:r w:rsidRPr="000A26A0">
        <w:rPr>
          <w:rFonts w:ascii="Tahoma" w:hAnsi="Tahoma" w:cs="Tahoma"/>
        </w:rPr>
        <w:t>Public Comment on any matter not contained in this agenda and that is within the jurisdiction of the State Library Commission.</w:t>
      </w:r>
    </w:p>
    <w:p w:rsidR="00E97F56" w:rsidRPr="000A26A0" w:rsidRDefault="00E97F56" w:rsidP="00E97F56">
      <w:pPr>
        <w:tabs>
          <w:tab w:val="left" w:pos="1440"/>
        </w:tabs>
        <w:ind w:left="1080"/>
        <w:rPr>
          <w:rFonts w:ascii="Tahoma" w:hAnsi="Tahoma" w:cs="Tahoma"/>
          <w:b/>
        </w:rPr>
      </w:pPr>
      <w:r w:rsidRPr="000A26A0">
        <w:rPr>
          <w:rFonts w:ascii="Tahoma" w:hAnsi="Tahoma" w:cs="Tahoma"/>
          <w:bCs/>
        </w:rPr>
        <w:tab/>
      </w:r>
    </w:p>
    <w:p w:rsidR="00E97F56" w:rsidRPr="000A26A0" w:rsidRDefault="00E97F56" w:rsidP="00E97F56">
      <w:pPr>
        <w:tabs>
          <w:tab w:val="left" w:pos="1440"/>
        </w:tabs>
        <w:ind w:left="1080"/>
        <w:rPr>
          <w:rFonts w:ascii="Tahoma" w:hAnsi="Tahoma" w:cs="Tahoma"/>
        </w:rPr>
      </w:pPr>
      <w:r>
        <w:rPr>
          <w:rFonts w:ascii="Tahoma" w:hAnsi="Tahoma" w:cs="Tahoma"/>
        </w:rPr>
        <w:tab/>
      </w:r>
      <w:r w:rsidRPr="000A26A0">
        <w:rPr>
          <w:rFonts w:ascii="Tahoma" w:hAnsi="Tahoma" w:cs="Tahoma"/>
        </w:rPr>
        <w:t xml:space="preserve">Other Business &amp; Announcements </w:t>
      </w:r>
    </w:p>
    <w:p w:rsidR="00E97F56" w:rsidRPr="000A26A0" w:rsidRDefault="00E97F56" w:rsidP="00E97F56">
      <w:pPr>
        <w:tabs>
          <w:tab w:val="left" w:pos="1440"/>
        </w:tabs>
        <w:ind w:left="1080"/>
        <w:rPr>
          <w:rFonts w:ascii="Tahoma" w:hAnsi="Tahoma" w:cs="Tahoma"/>
        </w:rPr>
      </w:pPr>
    </w:p>
    <w:p w:rsidR="005F5CAB" w:rsidRDefault="00E97F56" w:rsidP="0090435A">
      <w:pPr>
        <w:tabs>
          <w:tab w:val="left" w:pos="1440"/>
        </w:tabs>
        <w:ind w:left="1080"/>
        <w:rPr>
          <w:rFonts w:ascii="Tahoma" w:hAnsi="Tahoma" w:cs="Tahoma"/>
        </w:rPr>
      </w:pPr>
      <w:r>
        <w:rPr>
          <w:rFonts w:ascii="Tahoma" w:hAnsi="Tahoma" w:cs="Tahoma"/>
        </w:rPr>
        <w:tab/>
      </w:r>
      <w:r w:rsidRPr="000A26A0">
        <w:rPr>
          <w:rFonts w:ascii="Tahoma" w:hAnsi="Tahoma" w:cs="Tahoma"/>
        </w:rPr>
        <w:t>Adjournment</w:t>
      </w:r>
    </w:p>
    <w:p w:rsidR="0090435A" w:rsidRDefault="0090435A" w:rsidP="0090435A">
      <w:pPr>
        <w:tabs>
          <w:tab w:val="left" w:pos="1440"/>
        </w:tabs>
        <w:ind w:left="1080"/>
        <w:rPr>
          <w:rFonts w:ascii="Tahoma" w:hAnsi="Tahoma" w:cs="Tahoma"/>
        </w:rPr>
      </w:pPr>
    </w:p>
    <w:p w:rsidR="0090435A" w:rsidRPr="0090435A" w:rsidRDefault="0090435A" w:rsidP="0090435A">
      <w:pPr>
        <w:pStyle w:val="NormalWeb"/>
        <w:ind w:left="1440"/>
        <w:rPr>
          <w:rFonts w:ascii="Tahoma" w:hAnsi="Tahoma" w:cs="Tahoma"/>
        </w:rPr>
      </w:pPr>
      <w:r w:rsidRPr="0090435A">
        <w:rPr>
          <w:rFonts w:ascii="Tahoma" w:hAnsi="Tahoma" w:cs="Tahoma"/>
        </w:rPr>
        <w:t xml:space="preserve">1.  Please join my meeting. </w:t>
      </w:r>
      <w:r w:rsidRPr="0090435A">
        <w:rPr>
          <w:rFonts w:ascii="Tahoma" w:hAnsi="Tahoma" w:cs="Tahoma"/>
        </w:rPr>
        <w:br/>
      </w:r>
      <w:hyperlink r:id="rId23" w:history="1">
        <w:r w:rsidRPr="0090435A">
          <w:rPr>
            <w:rStyle w:val="Hyperlink"/>
            <w:rFonts w:ascii="Tahoma" w:hAnsi="Tahoma" w:cs="Tahoma"/>
          </w:rPr>
          <w:t>https://global.gotomeeting.com/join/147009733</w:t>
        </w:r>
      </w:hyperlink>
      <w:r w:rsidRPr="0090435A">
        <w:rPr>
          <w:rFonts w:ascii="Tahoma" w:hAnsi="Tahoma" w:cs="Tahoma"/>
        </w:rPr>
        <w:t xml:space="preserve"> </w:t>
      </w:r>
    </w:p>
    <w:p w:rsidR="0090435A" w:rsidRPr="0090435A" w:rsidRDefault="0090435A" w:rsidP="0090435A">
      <w:pPr>
        <w:pStyle w:val="NormalWeb"/>
        <w:ind w:left="1440"/>
        <w:rPr>
          <w:rFonts w:ascii="Tahoma" w:hAnsi="Tahoma" w:cs="Tahoma"/>
        </w:rPr>
      </w:pPr>
      <w:r w:rsidRPr="0090435A">
        <w:rPr>
          <w:rFonts w:ascii="Tahoma" w:hAnsi="Tahoma" w:cs="Tahoma"/>
        </w:rPr>
        <w:t xml:space="preserve">2.  Use your microphone and speakers (VoIP) - a headset is recommended.  Or, call in using your telephone. </w:t>
      </w:r>
    </w:p>
    <w:p w:rsidR="0090435A" w:rsidRPr="0090435A" w:rsidRDefault="0090435A" w:rsidP="0090435A">
      <w:pPr>
        <w:pStyle w:val="NormalWeb"/>
        <w:ind w:left="1440"/>
        <w:rPr>
          <w:rFonts w:ascii="Tahoma" w:hAnsi="Tahoma" w:cs="Tahoma"/>
        </w:rPr>
      </w:pPr>
      <w:r w:rsidRPr="0090435A">
        <w:rPr>
          <w:rFonts w:ascii="Tahoma" w:hAnsi="Tahoma" w:cs="Tahoma"/>
        </w:rPr>
        <w:t xml:space="preserve">Dial +1 (646) 749-3122 </w:t>
      </w:r>
      <w:r w:rsidRPr="0090435A">
        <w:rPr>
          <w:rFonts w:ascii="Tahoma" w:hAnsi="Tahoma" w:cs="Tahoma"/>
        </w:rPr>
        <w:br/>
        <w:t xml:space="preserve">Access Code: 147-009-733 </w:t>
      </w:r>
      <w:r w:rsidRPr="0090435A">
        <w:rPr>
          <w:rFonts w:ascii="Tahoma" w:hAnsi="Tahoma" w:cs="Tahoma"/>
        </w:rPr>
        <w:br/>
        <w:t xml:space="preserve">Audio PIN: Shown after joining the meeting </w:t>
      </w:r>
    </w:p>
    <w:p w:rsidR="0090435A" w:rsidRPr="0090435A" w:rsidRDefault="0090435A" w:rsidP="0090435A">
      <w:pPr>
        <w:pStyle w:val="NormalWeb"/>
        <w:ind w:left="720" w:firstLine="720"/>
        <w:rPr>
          <w:rFonts w:ascii="Tahoma" w:hAnsi="Tahoma" w:cs="Tahoma"/>
        </w:rPr>
      </w:pPr>
      <w:r w:rsidRPr="0090435A">
        <w:rPr>
          <w:rFonts w:ascii="Tahoma" w:hAnsi="Tahoma" w:cs="Tahoma"/>
        </w:rPr>
        <w:t xml:space="preserve">Meeting ID: 147-009-733 </w:t>
      </w:r>
    </w:p>
    <w:p w:rsidR="0090435A" w:rsidRPr="00610801" w:rsidRDefault="0090435A" w:rsidP="0090435A">
      <w:pPr>
        <w:tabs>
          <w:tab w:val="left" w:pos="1440"/>
        </w:tabs>
        <w:ind w:left="1080"/>
        <w:rPr>
          <w:rFonts w:ascii="Tahoma" w:hAnsi="Tahoma" w:cs="Tahoma"/>
        </w:rPr>
      </w:pPr>
    </w:p>
    <w:p w:rsidR="00D90200" w:rsidRDefault="005F5CAB" w:rsidP="00F220FF">
      <w:pPr>
        <w:spacing w:line="276" w:lineRule="auto"/>
        <w:ind w:left="1440" w:hanging="1440"/>
        <w:rPr>
          <w:rFonts w:ascii="Tahoma" w:hAnsi="Tahoma" w:cs="Tahoma"/>
          <w:b/>
        </w:rPr>
      </w:pPr>
      <w:r w:rsidRPr="00610801">
        <w:rPr>
          <w:rFonts w:ascii="Tahoma" w:hAnsi="Tahoma" w:cs="Tahoma"/>
        </w:rPr>
        <w:tab/>
      </w:r>
    </w:p>
    <w:p w:rsidR="00B33406" w:rsidRDefault="00B33406" w:rsidP="00F220FF">
      <w:pPr>
        <w:spacing w:line="276" w:lineRule="auto"/>
        <w:ind w:left="1440"/>
        <w:rPr>
          <w:rFonts w:ascii="Tahoma" w:hAnsi="Tahoma" w:cs="Tahoma"/>
          <w:b/>
        </w:rPr>
      </w:pPr>
    </w:p>
    <w:sectPr w:rsidR="00B33406" w:rsidSect="00457091">
      <w:pgSz w:w="12240" w:h="15840" w:code="1"/>
      <w:pgMar w:top="1440" w:right="907" w:bottom="1440" w:left="1152" w:header="432" w:footer="432" w:gutter="0"/>
      <w:cols w:space="720"/>
      <w:noEndnote/>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573" w:rsidRDefault="00DF4573">
      <w:r>
        <w:separator/>
      </w:r>
    </w:p>
  </w:endnote>
  <w:endnote w:type="continuationSeparator" w:id="0">
    <w:p w:rsidR="00DF4573" w:rsidRDefault="00DF4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573" w:rsidRPr="00D85AE0" w:rsidRDefault="00DF4573" w:rsidP="0009018A">
    <w:pPr>
      <w:pStyle w:val="BodyTextIndent"/>
      <w:ind w:left="0"/>
      <w:rPr>
        <w:rFonts w:ascii="Tahoma" w:hAnsi="Tahoma" w:cs="Tahoma"/>
        <w:sz w:val="16"/>
        <w:szCs w:val="16"/>
      </w:rPr>
    </w:pPr>
    <w:r w:rsidRPr="00D85AE0">
      <w:rPr>
        <w:rFonts w:ascii="Tahoma" w:hAnsi="Tahoma" w:cs="Tahoma"/>
        <w:sz w:val="16"/>
        <w:szCs w:val="16"/>
      </w:rPr>
      <w:t>We make an effort to ensure that our meetings are held at facilities that are fully accessible to persons with mobility disabilities.  If you plan to attend our program and will need services or accommodations relating to a disability, please contact Marlys Stark at 406-444-3384 at least five (5) wo</w:t>
    </w:r>
    <w:r>
      <w:rPr>
        <w:rFonts w:ascii="Tahoma" w:hAnsi="Tahoma" w:cs="Tahoma"/>
        <w:sz w:val="16"/>
        <w:szCs w:val="16"/>
      </w:rPr>
      <w:t>rking days prior to the meeting.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573" w:rsidRDefault="00DF4573">
      <w:r>
        <w:separator/>
      </w:r>
    </w:p>
  </w:footnote>
  <w:footnote w:type="continuationSeparator" w:id="0">
    <w:p w:rsidR="00DF4573" w:rsidRDefault="00DF4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18C2"/>
    <w:multiLevelType w:val="hybridMultilevel"/>
    <w:tmpl w:val="83F4AF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C6946D7"/>
    <w:multiLevelType w:val="hybridMultilevel"/>
    <w:tmpl w:val="85A21886"/>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 w15:restartNumberingAfterBreak="0">
    <w:nsid w:val="0DB513FD"/>
    <w:multiLevelType w:val="hybridMultilevel"/>
    <w:tmpl w:val="19645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84FC5"/>
    <w:multiLevelType w:val="hybridMultilevel"/>
    <w:tmpl w:val="0A967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23700A"/>
    <w:multiLevelType w:val="hybridMultilevel"/>
    <w:tmpl w:val="90801350"/>
    <w:lvl w:ilvl="0" w:tplc="E2EE64F6">
      <w:numFmt w:val="bullet"/>
      <w:lvlText w:val="-"/>
      <w:lvlJc w:val="left"/>
      <w:pPr>
        <w:tabs>
          <w:tab w:val="num" w:pos="1800"/>
        </w:tabs>
        <w:ind w:left="1800" w:hanging="360"/>
      </w:pPr>
      <w:rPr>
        <w:rFonts w:ascii="Tahoma" w:eastAsia="Times New Roman" w:hAnsi="Tahoma" w:cs="Tahoma" w:hint="default"/>
        <w:b w:val="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317E7126"/>
    <w:multiLevelType w:val="hybridMultilevel"/>
    <w:tmpl w:val="410CE960"/>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39582BEA"/>
    <w:multiLevelType w:val="hybridMultilevel"/>
    <w:tmpl w:val="B9D480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054C0E"/>
    <w:multiLevelType w:val="hybridMultilevel"/>
    <w:tmpl w:val="D6F86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C0717A"/>
    <w:multiLevelType w:val="hybridMultilevel"/>
    <w:tmpl w:val="2FF678C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4FCF7782"/>
    <w:multiLevelType w:val="hybridMultilevel"/>
    <w:tmpl w:val="C568C4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24E5061"/>
    <w:multiLevelType w:val="hybridMultilevel"/>
    <w:tmpl w:val="AEBAC2D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52955A50"/>
    <w:multiLevelType w:val="hybridMultilevel"/>
    <w:tmpl w:val="D646EA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D6D60B5"/>
    <w:multiLevelType w:val="hybridMultilevel"/>
    <w:tmpl w:val="8C9833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36911BA"/>
    <w:multiLevelType w:val="hybridMultilevel"/>
    <w:tmpl w:val="7F509B28"/>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4" w15:restartNumberingAfterBreak="0">
    <w:nsid w:val="6DA9290F"/>
    <w:multiLevelType w:val="hybridMultilevel"/>
    <w:tmpl w:val="C032E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FA08D1"/>
    <w:multiLevelType w:val="hybridMultilevel"/>
    <w:tmpl w:val="EF58C61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7EAD794A"/>
    <w:multiLevelType w:val="hybridMultilevel"/>
    <w:tmpl w:val="A3A47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6"/>
  </w:num>
  <w:num w:numId="3">
    <w:abstractNumId w:val="7"/>
  </w:num>
  <w:num w:numId="4">
    <w:abstractNumId w:val="14"/>
  </w:num>
  <w:num w:numId="5">
    <w:abstractNumId w:val="10"/>
  </w:num>
  <w:num w:numId="6">
    <w:abstractNumId w:val="5"/>
  </w:num>
  <w:num w:numId="7">
    <w:abstractNumId w:val="8"/>
  </w:num>
  <w:num w:numId="8">
    <w:abstractNumId w:val="4"/>
  </w:num>
  <w:num w:numId="9">
    <w:abstractNumId w:val="2"/>
  </w:num>
  <w:num w:numId="10">
    <w:abstractNumId w:val="11"/>
  </w:num>
  <w:num w:numId="11">
    <w:abstractNumId w:val="3"/>
  </w:num>
  <w:num w:numId="12">
    <w:abstractNumId w:val="6"/>
  </w:num>
  <w:num w:numId="13">
    <w:abstractNumId w:val="0"/>
  </w:num>
  <w:num w:numId="14">
    <w:abstractNumId w:val="15"/>
  </w:num>
  <w:num w:numId="15">
    <w:abstractNumId w:val="12"/>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90"/>
  <w:drawingGridVerticalSpacing w:val="245"/>
  <w:displayHorizontalDrawingGridEvery w:val="2"/>
  <w:noPunctuationKerning/>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307"/>
    <w:rsid w:val="00031DA3"/>
    <w:rsid w:val="00033EA9"/>
    <w:rsid w:val="00036476"/>
    <w:rsid w:val="00061933"/>
    <w:rsid w:val="00063C70"/>
    <w:rsid w:val="0009018A"/>
    <w:rsid w:val="000950A9"/>
    <w:rsid w:val="000A26A0"/>
    <w:rsid w:val="000A5492"/>
    <w:rsid w:val="000B29E3"/>
    <w:rsid w:val="000B7251"/>
    <w:rsid w:val="000C02FA"/>
    <w:rsid w:val="000E3DB8"/>
    <w:rsid w:val="00101865"/>
    <w:rsid w:val="00110044"/>
    <w:rsid w:val="00114395"/>
    <w:rsid w:val="001168D5"/>
    <w:rsid w:val="00131F40"/>
    <w:rsid w:val="00141D2B"/>
    <w:rsid w:val="001444AC"/>
    <w:rsid w:val="00145279"/>
    <w:rsid w:val="00145CB4"/>
    <w:rsid w:val="00156421"/>
    <w:rsid w:val="001567E4"/>
    <w:rsid w:val="00160BF2"/>
    <w:rsid w:val="00170FDA"/>
    <w:rsid w:val="00184B22"/>
    <w:rsid w:val="00187A95"/>
    <w:rsid w:val="0019086A"/>
    <w:rsid w:val="001910A6"/>
    <w:rsid w:val="001A3E0D"/>
    <w:rsid w:val="001B74B3"/>
    <w:rsid w:val="001D3AEB"/>
    <w:rsid w:val="001D5B1A"/>
    <w:rsid w:val="001F164E"/>
    <w:rsid w:val="00212D83"/>
    <w:rsid w:val="0024447C"/>
    <w:rsid w:val="00250D69"/>
    <w:rsid w:val="00254D54"/>
    <w:rsid w:val="00281E60"/>
    <w:rsid w:val="00292B2D"/>
    <w:rsid w:val="0029330E"/>
    <w:rsid w:val="002A394E"/>
    <w:rsid w:val="002A44F6"/>
    <w:rsid w:val="002C05E2"/>
    <w:rsid w:val="002C098F"/>
    <w:rsid w:val="002C6602"/>
    <w:rsid w:val="002D454C"/>
    <w:rsid w:val="002E0FE3"/>
    <w:rsid w:val="002E1FF1"/>
    <w:rsid w:val="002E3E70"/>
    <w:rsid w:val="002F2E07"/>
    <w:rsid w:val="002F78B0"/>
    <w:rsid w:val="003062E3"/>
    <w:rsid w:val="00306369"/>
    <w:rsid w:val="003104DA"/>
    <w:rsid w:val="00311DC4"/>
    <w:rsid w:val="00332518"/>
    <w:rsid w:val="003325F9"/>
    <w:rsid w:val="00367428"/>
    <w:rsid w:val="00374464"/>
    <w:rsid w:val="003869C4"/>
    <w:rsid w:val="00391558"/>
    <w:rsid w:val="00395350"/>
    <w:rsid w:val="00396607"/>
    <w:rsid w:val="003A6019"/>
    <w:rsid w:val="003B0A79"/>
    <w:rsid w:val="003B1A48"/>
    <w:rsid w:val="003B286F"/>
    <w:rsid w:val="003B2D93"/>
    <w:rsid w:val="003C7A67"/>
    <w:rsid w:val="003D4C04"/>
    <w:rsid w:val="003E3112"/>
    <w:rsid w:val="003E607C"/>
    <w:rsid w:val="003E6096"/>
    <w:rsid w:val="003E7C23"/>
    <w:rsid w:val="00415B2A"/>
    <w:rsid w:val="00430D25"/>
    <w:rsid w:val="00436CFC"/>
    <w:rsid w:val="004375CB"/>
    <w:rsid w:val="00447861"/>
    <w:rsid w:val="00457091"/>
    <w:rsid w:val="0045725A"/>
    <w:rsid w:val="00467CE5"/>
    <w:rsid w:val="00474D53"/>
    <w:rsid w:val="00475B84"/>
    <w:rsid w:val="00490393"/>
    <w:rsid w:val="00496BE5"/>
    <w:rsid w:val="004A26BC"/>
    <w:rsid w:val="004B25E2"/>
    <w:rsid w:val="004C2493"/>
    <w:rsid w:val="004C288E"/>
    <w:rsid w:val="004C6EFB"/>
    <w:rsid w:val="004D4D32"/>
    <w:rsid w:val="004D6C06"/>
    <w:rsid w:val="004E3B03"/>
    <w:rsid w:val="004F43D2"/>
    <w:rsid w:val="00503A2E"/>
    <w:rsid w:val="00515715"/>
    <w:rsid w:val="005241D8"/>
    <w:rsid w:val="00525DF3"/>
    <w:rsid w:val="005408C4"/>
    <w:rsid w:val="00542B9F"/>
    <w:rsid w:val="00547103"/>
    <w:rsid w:val="00561DE8"/>
    <w:rsid w:val="00576F3E"/>
    <w:rsid w:val="005814CF"/>
    <w:rsid w:val="00582894"/>
    <w:rsid w:val="005912D6"/>
    <w:rsid w:val="00592724"/>
    <w:rsid w:val="005A1696"/>
    <w:rsid w:val="005A1E65"/>
    <w:rsid w:val="005C1C7E"/>
    <w:rsid w:val="005C30E2"/>
    <w:rsid w:val="005D0CB2"/>
    <w:rsid w:val="005D3199"/>
    <w:rsid w:val="005E4C48"/>
    <w:rsid w:val="005E53EB"/>
    <w:rsid w:val="005F5183"/>
    <w:rsid w:val="005F5CAB"/>
    <w:rsid w:val="00610801"/>
    <w:rsid w:val="00612909"/>
    <w:rsid w:val="00616A9A"/>
    <w:rsid w:val="00617E71"/>
    <w:rsid w:val="00633A3A"/>
    <w:rsid w:val="00637D72"/>
    <w:rsid w:val="0066259F"/>
    <w:rsid w:val="00680011"/>
    <w:rsid w:val="006B474C"/>
    <w:rsid w:val="006B6488"/>
    <w:rsid w:val="006E48C8"/>
    <w:rsid w:val="006E5D02"/>
    <w:rsid w:val="006E780A"/>
    <w:rsid w:val="006F1CBE"/>
    <w:rsid w:val="006F5277"/>
    <w:rsid w:val="00710518"/>
    <w:rsid w:val="00712E05"/>
    <w:rsid w:val="00714CB0"/>
    <w:rsid w:val="00731CE4"/>
    <w:rsid w:val="007458AB"/>
    <w:rsid w:val="00750A23"/>
    <w:rsid w:val="00752F8C"/>
    <w:rsid w:val="007559DA"/>
    <w:rsid w:val="00756D87"/>
    <w:rsid w:val="00761C20"/>
    <w:rsid w:val="007633D0"/>
    <w:rsid w:val="007705EB"/>
    <w:rsid w:val="00770B89"/>
    <w:rsid w:val="00775F62"/>
    <w:rsid w:val="00777A81"/>
    <w:rsid w:val="007A4C88"/>
    <w:rsid w:val="007B314F"/>
    <w:rsid w:val="007B3343"/>
    <w:rsid w:val="007C0D98"/>
    <w:rsid w:val="007C437C"/>
    <w:rsid w:val="007F7434"/>
    <w:rsid w:val="007F7E9C"/>
    <w:rsid w:val="00801CF2"/>
    <w:rsid w:val="00841EFF"/>
    <w:rsid w:val="00860C1B"/>
    <w:rsid w:val="008A2936"/>
    <w:rsid w:val="008B75D9"/>
    <w:rsid w:val="008C067F"/>
    <w:rsid w:val="008C59CD"/>
    <w:rsid w:val="008C7D27"/>
    <w:rsid w:val="008D5B8E"/>
    <w:rsid w:val="008E5A2D"/>
    <w:rsid w:val="008E757E"/>
    <w:rsid w:val="008F2EB8"/>
    <w:rsid w:val="00901BE6"/>
    <w:rsid w:val="0090435A"/>
    <w:rsid w:val="00904B1A"/>
    <w:rsid w:val="009148B1"/>
    <w:rsid w:val="00921064"/>
    <w:rsid w:val="00927F62"/>
    <w:rsid w:val="00943FBC"/>
    <w:rsid w:val="0099583E"/>
    <w:rsid w:val="009A3B84"/>
    <w:rsid w:val="009C1FEC"/>
    <w:rsid w:val="009C3519"/>
    <w:rsid w:val="009D4AF6"/>
    <w:rsid w:val="009E030F"/>
    <w:rsid w:val="009E5020"/>
    <w:rsid w:val="009F442A"/>
    <w:rsid w:val="00A00ED0"/>
    <w:rsid w:val="00A07316"/>
    <w:rsid w:val="00A10213"/>
    <w:rsid w:val="00A10DBD"/>
    <w:rsid w:val="00A2409C"/>
    <w:rsid w:val="00A25766"/>
    <w:rsid w:val="00A63306"/>
    <w:rsid w:val="00A65CFB"/>
    <w:rsid w:val="00A6796A"/>
    <w:rsid w:val="00A7626A"/>
    <w:rsid w:val="00A83968"/>
    <w:rsid w:val="00A936BB"/>
    <w:rsid w:val="00A942AF"/>
    <w:rsid w:val="00A9446A"/>
    <w:rsid w:val="00A9788A"/>
    <w:rsid w:val="00AA2AB9"/>
    <w:rsid w:val="00AB2843"/>
    <w:rsid w:val="00AD0FCF"/>
    <w:rsid w:val="00AD56DD"/>
    <w:rsid w:val="00AE3CCE"/>
    <w:rsid w:val="00AF0AC5"/>
    <w:rsid w:val="00B02C6A"/>
    <w:rsid w:val="00B159C0"/>
    <w:rsid w:val="00B162E1"/>
    <w:rsid w:val="00B33406"/>
    <w:rsid w:val="00B35561"/>
    <w:rsid w:val="00B4038D"/>
    <w:rsid w:val="00B440D4"/>
    <w:rsid w:val="00B52ED3"/>
    <w:rsid w:val="00B54DA9"/>
    <w:rsid w:val="00B74A24"/>
    <w:rsid w:val="00B755F2"/>
    <w:rsid w:val="00B92730"/>
    <w:rsid w:val="00B92C38"/>
    <w:rsid w:val="00BA6A98"/>
    <w:rsid w:val="00BA7F2E"/>
    <w:rsid w:val="00BB4B1A"/>
    <w:rsid w:val="00BB4C04"/>
    <w:rsid w:val="00BC237E"/>
    <w:rsid w:val="00BC4C03"/>
    <w:rsid w:val="00BC5BC4"/>
    <w:rsid w:val="00BD1AC6"/>
    <w:rsid w:val="00BD65A9"/>
    <w:rsid w:val="00BE1121"/>
    <w:rsid w:val="00BE3954"/>
    <w:rsid w:val="00BE7915"/>
    <w:rsid w:val="00BE7C61"/>
    <w:rsid w:val="00C0068C"/>
    <w:rsid w:val="00C1018B"/>
    <w:rsid w:val="00C25F2D"/>
    <w:rsid w:val="00C328E2"/>
    <w:rsid w:val="00C343AB"/>
    <w:rsid w:val="00C34747"/>
    <w:rsid w:val="00C41FC8"/>
    <w:rsid w:val="00C60D34"/>
    <w:rsid w:val="00C64CA2"/>
    <w:rsid w:val="00C70E1A"/>
    <w:rsid w:val="00C73D2F"/>
    <w:rsid w:val="00C8012F"/>
    <w:rsid w:val="00CB7708"/>
    <w:rsid w:val="00CC59C2"/>
    <w:rsid w:val="00CC6203"/>
    <w:rsid w:val="00CD1BAA"/>
    <w:rsid w:val="00CE75D0"/>
    <w:rsid w:val="00D018C9"/>
    <w:rsid w:val="00D03C5F"/>
    <w:rsid w:val="00D10156"/>
    <w:rsid w:val="00D14275"/>
    <w:rsid w:val="00D240AA"/>
    <w:rsid w:val="00D31013"/>
    <w:rsid w:val="00D53573"/>
    <w:rsid w:val="00D634D2"/>
    <w:rsid w:val="00D76763"/>
    <w:rsid w:val="00D80307"/>
    <w:rsid w:val="00D90200"/>
    <w:rsid w:val="00DA160B"/>
    <w:rsid w:val="00DB018C"/>
    <w:rsid w:val="00DC7DB9"/>
    <w:rsid w:val="00DE44C8"/>
    <w:rsid w:val="00DF4573"/>
    <w:rsid w:val="00DF47B7"/>
    <w:rsid w:val="00DF6CCA"/>
    <w:rsid w:val="00E014FC"/>
    <w:rsid w:val="00E105B5"/>
    <w:rsid w:val="00E20F68"/>
    <w:rsid w:val="00E52930"/>
    <w:rsid w:val="00E6594D"/>
    <w:rsid w:val="00E70670"/>
    <w:rsid w:val="00E72533"/>
    <w:rsid w:val="00E80770"/>
    <w:rsid w:val="00E83748"/>
    <w:rsid w:val="00E87E4E"/>
    <w:rsid w:val="00E87F61"/>
    <w:rsid w:val="00E910C7"/>
    <w:rsid w:val="00E9269F"/>
    <w:rsid w:val="00E9474B"/>
    <w:rsid w:val="00E94B4F"/>
    <w:rsid w:val="00E960C3"/>
    <w:rsid w:val="00E97F56"/>
    <w:rsid w:val="00EA03D0"/>
    <w:rsid w:val="00EA3D07"/>
    <w:rsid w:val="00EA7F41"/>
    <w:rsid w:val="00EB752A"/>
    <w:rsid w:val="00EC19C9"/>
    <w:rsid w:val="00F017C5"/>
    <w:rsid w:val="00F01BB6"/>
    <w:rsid w:val="00F03687"/>
    <w:rsid w:val="00F13BA0"/>
    <w:rsid w:val="00F17706"/>
    <w:rsid w:val="00F21350"/>
    <w:rsid w:val="00F220FF"/>
    <w:rsid w:val="00F32BB4"/>
    <w:rsid w:val="00F73AAD"/>
    <w:rsid w:val="00F84628"/>
    <w:rsid w:val="00F86A7A"/>
    <w:rsid w:val="00FA43A4"/>
    <w:rsid w:val="00FD1153"/>
    <w:rsid w:val="00FE1D7D"/>
    <w:rsid w:val="00FF0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5:docId w15:val="{521B3B02-C77D-41F0-8FFA-56111BB86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jc w:val="center"/>
      <w:outlineLvl w:val="0"/>
    </w:pPr>
    <w:rPr>
      <w:b/>
      <w:bCs/>
      <w:sz w:val="28"/>
      <w:u w:val="single"/>
    </w:rPr>
  </w:style>
  <w:style w:type="paragraph" w:styleId="Heading2">
    <w:name w:val="heading 2"/>
    <w:basedOn w:val="Normal"/>
    <w:next w:val="Normal"/>
    <w:qFormat/>
    <w:pPr>
      <w:keepNext/>
      <w:jc w:val="cente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Subtitle">
    <w:name w:val="Subtitle"/>
    <w:basedOn w:val="Normal"/>
    <w:link w:val="SubtitleChar"/>
    <w:qFormat/>
    <w:pPr>
      <w:jc w:val="center"/>
    </w:pPr>
    <w:rPr>
      <w:b/>
    </w:rPr>
  </w:style>
  <w:style w:type="paragraph" w:styleId="BodyText">
    <w:name w:val="Body Text"/>
    <w:basedOn w:val="Normal"/>
    <w:link w:val="BodyTextChar"/>
    <w:uiPriority w:val="99"/>
    <w:rPr>
      <w:rFonts w:ascii="Tahoma" w:hAnsi="Tahoma" w:cs="Tahoma"/>
      <w:bCs/>
      <w:sz w:val="22"/>
    </w:rPr>
  </w:style>
  <w:style w:type="paragraph" w:styleId="BalloonText">
    <w:name w:val="Balloon Text"/>
    <w:basedOn w:val="Normal"/>
    <w:semiHidden/>
    <w:rsid w:val="00D03C5F"/>
    <w:rPr>
      <w:rFonts w:ascii="Tahoma" w:hAnsi="Tahoma" w:cs="Tahoma"/>
      <w:sz w:val="16"/>
      <w:szCs w:val="16"/>
    </w:rPr>
  </w:style>
  <w:style w:type="paragraph" w:styleId="BodyTextIndent">
    <w:name w:val="Body Text Indent"/>
    <w:basedOn w:val="Normal"/>
    <w:link w:val="BodyTextIndentChar"/>
    <w:uiPriority w:val="99"/>
    <w:rsid w:val="0009018A"/>
    <w:pPr>
      <w:spacing w:after="120"/>
      <w:ind w:left="360"/>
    </w:pPr>
  </w:style>
  <w:style w:type="paragraph" w:styleId="ListParagraph">
    <w:name w:val="List Paragraph"/>
    <w:basedOn w:val="Normal"/>
    <w:uiPriority w:val="34"/>
    <w:qFormat/>
    <w:rsid w:val="00170FDA"/>
    <w:pPr>
      <w:ind w:left="720"/>
    </w:pPr>
  </w:style>
  <w:style w:type="character" w:styleId="Hyperlink">
    <w:name w:val="Hyperlink"/>
    <w:basedOn w:val="DefaultParagraphFont"/>
    <w:rsid w:val="00110044"/>
    <w:rPr>
      <w:color w:val="0000FF" w:themeColor="hyperlink"/>
      <w:u w:val="single"/>
    </w:rPr>
  </w:style>
  <w:style w:type="character" w:customStyle="1" w:styleId="TitleChar">
    <w:name w:val="Title Char"/>
    <w:link w:val="Title"/>
    <w:locked/>
    <w:rsid w:val="000A26A0"/>
    <w:rPr>
      <w:rFonts w:ascii="Arial" w:hAnsi="Arial" w:cs="Arial"/>
      <w:b/>
      <w:bCs/>
      <w:sz w:val="24"/>
      <w:szCs w:val="24"/>
    </w:rPr>
  </w:style>
  <w:style w:type="character" w:customStyle="1" w:styleId="HeaderChar">
    <w:name w:val="Header Char"/>
    <w:link w:val="Header"/>
    <w:locked/>
    <w:rsid w:val="000A26A0"/>
    <w:rPr>
      <w:rFonts w:ascii="Arial" w:hAnsi="Arial" w:cs="Arial"/>
      <w:sz w:val="24"/>
      <w:szCs w:val="24"/>
    </w:rPr>
  </w:style>
  <w:style w:type="character" w:customStyle="1" w:styleId="BodyTextChar">
    <w:name w:val="Body Text Char"/>
    <w:link w:val="BodyText"/>
    <w:uiPriority w:val="99"/>
    <w:rsid w:val="002C6602"/>
    <w:rPr>
      <w:rFonts w:ascii="Tahoma" w:hAnsi="Tahoma" w:cs="Tahoma"/>
      <w:bCs/>
      <w:sz w:val="22"/>
      <w:szCs w:val="24"/>
    </w:rPr>
  </w:style>
  <w:style w:type="character" w:customStyle="1" w:styleId="FooterChar">
    <w:name w:val="Footer Char"/>
    <w:basedOn w:val="DefaultParagraphFont"/>
    <w:link w:val="Footer"/>
    <w:rsid w:val="00610801"/>
    <w:rPr>
      <w:rFonts w:ascii="Arial" w:hAnsi="Arial" w:cs="Arial"/>
      <w:sz w:val="24"/>
      <w:szCs w:val="24"/>
    </w:rPr>
  </w:style>
  <w:style w:type="paragraph" w:customStyle="1" w:styleId="DocumentLabel">
    <w:name w:val="Document Label"/>
    <w:basedOn w:val="Normal"/>
    <w:rsid w:val="00610801"/>
    <w:pPr>
      <w:keepNext/>
      <w:keepLines/>
      <w:spacing w:before="400" w:after="120" w:line="240" w:lineRule="atLeast"/>
    </w:pPr>
    <w:rPr>
      <w:rFonts w:ascii="Arial Black" w:hAnsi="Arial Black" w:cs="Times New Roman"/>
      <w:spacing w:val="-100"/>
      <w:kern w:val="28"/>
      <w:sz w:val="108"/>
      <w:szCs w:val="20"/>
    </w:rPr>
  </w:style>
  <w:style w:type="character" w:customStyle="1" w:styleId="BodyTextIndentChar">
    <w:name w:val="Body Text Indent Char"/>
    <w:basedOn w:val="DefaultParagraphFont"/>
    <w:link w:val="BodyTextIndent"/>
    <w:uiPriority w:val="99"/>
    <w:rsid w:val="00610801"/>
    <w:rPr>
      <w:rFonts w:ascii="Arial" w:hAnsi="Arial" w:cs="Arial"/>
      <w:sz w:val="24"/>
      <w:szCs w:val="24"/>
    </w:rPr>
  </w:style>
  <w:style w:type="character" w:customStyle="1" w:styleId="SubtitleChar">
    <w:name w:val="Subtitle Char"/>
    <w:basedOn w:val="DefaultParagraphFont"/>
    <w:link w:val="Subtitle"/>
    <w:rsid w:val="00F220FF"/>
    <w:rPr>
      <w:rFonts w:ascii="Arial" w:hAnsi="Arial" w:cs="Arial"/>
      <w:b/>
      <w:sz w:val="24"/>
      <w:szCs w:val="24"/>
    </w:rPr>
  </w:style>
  <w:style w:type="paragraph" w:styleId="NormalWeb">
    <w:name w:val="Normal (Web)"/>
    <w:basedOn w:val="Normal"/>
    <w:uiPriority w:val="99"/>
    <w:semiHidden/>
    <w:unhideWhenUsed/>
    <w:rsid w:val="0090435A"/>
    <w:pPr>
      <w:spacing w:before="100" w:beforeAutospacing="1" w:after="100" w:afterAutospacing="1"/>
    </w:pPr>
    <w:rPr>
      <w:rFonts w:ascii="Times New Roman" w:eastAsiaTheme="minorHAnsi" w:hAnsi="Times New Roman" w:cs="Times New Roman"/>
    </w:rPr>
  </w:style>
  <w:style w:type="character" w:styleId="FollowedHyperlink">
    <w:name w:val="FollowedHyperlink"/>
    <w:basedOn w:val="DefaultParagraphFont"/>
    <w:semiHidden/>
    <w:unhideWhenUsed/>
    <w:rsid w:val="004C6E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280806">
      <w:bodyDiv w:val="1"/>
      <w:marLeft w:val="0"/>
      <w:marRight w:val="0"/>
      <w:marTop w:val="0"/>
      <w:marBottom w:val="0"/>
      <w:divBdr>
        <w:top w:val="none" w:sz="0" w:space="0" w:color="auto"/>
        <w:left w:val="none" w:sz="0" w:space="0" w:color="auto"/>
        <w:bottom w:val="none" w:sz="0" w:space="0" w:color="auto"/>
        <w:right w:val="none" w:sz="0" w:space="0" w:color="auto"/>
      </w:divBdr>
    </w:div>
    <w:div w:id="1260135430">
      <w:bodyDiv w:val="1"/>
      <w:marLeft w:val="0"/>
      <w:marRight w:val="0"/>
      <w:marTop w:val="0"/>
      <w:marBottom w:val="0"/>
      <w:divBdr>
        <w:top w:val="none" w:sz="0" w:space="0" w:color="auto"/>
        <w:left w:val="none" w:sz="0" w:space="0" w:color="auto"/>
        <w:bottom w:val="none" w:sz="0" w:space="0" w:color="auto"/>
        <w:right w:val="none" w:sz="0" w:space="0" w:color="auto"/>
      </w:divBdr>
    </w:div>
    <w:div w:id="1366754863">
      <w:bodyDiv w:val="1"/>
      <w:marLeft w:val="0"/>
      <w:marRight w:val="0"/>
      <w:marTop w:val="0"/>
      <w:marBottom w:val="0"/>
      <w:divBdr>
        <w:top w:val="none" w:sz="0" w:space="0" w:color="auto"/>
        <w:left w:val="none" w:sz="0" w:space="0" w:color="auto"/>
        <w:bottom w:val="none" w:sz="0" w:space="0" w:color="auto"/>
        <w:right w:val="none" w:sz="0" w:space="0" w:color="auto"/>
      </w:divBdr>
    </w:div>
    <w:div w:id="1580020068">
      <w:bodyDiv w:val="1"/>
      <w:marLeft w:val="0"/>
      <w:marRight w:val="0"/>
      <w:marTop w:val="0"/>
      <w:marBottom w:val="0"/>
      <w:divBdr>
        <w:top w:val="none" w:sz="0" w:space="0" w:color="auto"/>
        <w:left w:val="none" w:sz="0" w:space="0" w:color="auto"/>
        <w:bottom w:val="none" w:sz="0" w:space="0" w:color="auto"/>
        <w:right w:val="none" w:sz="0" w:space="0" w:color="auto"/>
      </w:divBdr>
    </w:div>
    <w:div w:id="1582594244">
      <w:bodyDiv w:val="1"/>
      <w:marLeft w:val="0"/>
      <w:marRight w:val="0"/>
      <w:marTop w:val="0"/>
      <w:marBottom w:val="0"/>
      <w:divBdr>
        <w:top w:val="none" w:sz="0" w:space="0" w:color="auto"/>
        <w:left w:val="none" w:sz="0" w:space="0" w:color="auto"/>
        <w:bottom w:val="none" w:sz="0" w:space="0" w:color="auto"/>
        <w:right w:val="none" w:sz="0" w:space="0" w:color="auto"/>
      </w:divBdr>
    </w:div>
    <w:div w:id="188090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mt.gov/bills/mca/2/3/2-3-212.htm" TargetMode="External"/><Relationship Id="rId13" Type="http://schemas.openxmlformats.org/officeDocument/2006/relationships/hyperlink" Target="http://docs.msl.mt.gov/Central_Services/Commission_Councils/Commission/Archive/2016/05/MLIA_Historic_Collections.pdf" TargetMode="External"/><Relationship Id="rId18" Type="http://schemas.openxmlformats.org/officeDocument/2006/relationships/hyperlink" Target="http://docs.msl.mt.gov/Central_Services/Commission_Councils/Commission/Archive/2016/04/bb_analysis.xlsx" TargetMode="External"/><Relationship Id="rId3" Type="http://schemas.openxmlformats.org/officeDocument/2006/relationships/settings" Target="settings.xml"/><Relationship Id="rId21" Type="http://schemas.openxmlformats.org/officeDocument/2006/relationships/hyperlink" Target="http://docs.msl.mt.gov/Central_Services/Commission_Councils/Commission/Archive/2016/05/cst_budget_memo.pdf" TargetMode="External"/><Relationship Id="rId7" Type="http://schemas.openxmlformats.org/officeDocument/2006/relationships/image" Target="media/image1.png"/><Relationship Id="rId12" Type="http://schemas.openxmlformats.org/officeDocument/2006/relationships/hyperlink" Target="http://docs.msl.mt.gov/Central_Services/Commission_Councils/Commission/Archive/2016/05/FY17_grant_applications.pdf" TargetMode="External"/><Relationship Id="rId17" Type="http://schemas.openxmlformats.org/officeDocument/2006/relationships/hyperlink" Target="http://docs.msl.mt.gov/Central_Services/Commission_Councils/Commission/Archive/2016/04/2014bb_map.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docs.msl.mt.gov/Central_Services/Commission_Councils/Commission/Archive/2016/04/epp_proposal_broadband.pdf" TargetMode="External"/><Relationship Id="rId20" Type="http://schemas.openxmlformats.org/officeDocument/2006/relationships/hyperlink" Target="http://docs.msl.mt.gov/Central_Services/Commission_Councils/Commission/Archive/2016/05/fy17MLIA_grant_recc.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msl.mt.gov/Central_Services/Commission_Councils/Commission/Archive/2016/04/epp_proposal_mlia.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docs.msl.mt.gov/Central_Services/Commission_Councils/Commission/Archive/2016/04/epp_proposal_digital.pdf" TargetMode="External"/><Relationship Id="rId23" Type="http://schemas.openxmlformats.org/officeDocument/2006/relationships/hyperlink" Target="https://global.gotomeeting.com/join/147009733" TargetMode="External"/><Relationship Id="rId10" Type="http://schemas.openxmlformats.org/officeDocument/2006/relationships/hyperlink" Target="http://docs.msl.mt.gov/Central_Services/Commission_Councils/Commission/Archive/2016/05/epp_framework.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docs.msl.mt.gov/Central_Services/Commission_Councils/Commission/Archive/2016/05/epp_memo.pdf" TargetMode="External"/><Relationship Id="rId14" Type="http://schemas.openxmlformats.org/officeDocument/2006/relationships/hyperlink" Target="http://docs.msl.mt.gov/Central_Services/Commission_Councils/Commission/Archive/2016/04/epp_proposal_nhp.pdf" TargetMode="External"/><Relationship Id="rId22" Type="http://schemas.openxmlformats.org/officeDocument/2006/relationships/hyperlink" Target="http://docs.msl.mt.gov/Central_Services/Commission_Councils/Commission/Archive/2016/05/fy17cst_slr.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290</Words>
  <Characters>3395</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Montana State Library Commission</vt:lpstr>
    </vt:vector>
  </TitlesOfParts>
  <Company>Department of Administration</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State Library Commission</dc:title>
  <dc:creator>Montana State Library</dc:creator>
  <cp:lastModifiedBy>Hamer, Colleen</cp:lastModifiedBy>
  <cp:revision>2</cp:revision>
  <cp:lastPrinted>2016-05-17T14:03:00Z</cp:lastPrinted>
  <dcterms:created xsi:type="dcterms:W3CDTF">2016-05-20T19:55:00Z</dcterms:created>
  <dcterms:modified xsi:type="dcterms:W3CDTF">2016-05-20T19:55:00Z</dcterms:modified>
</cp:coreProperties>
</file>