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583608">
        <w:rPr>
          <w:rFonts w:ascii="Tahoma" w:hAnsi="Tahoma" w:cs="Tahoma"/>
        </w:rPr>
        <w:t>August 1</w:t>
      </w:r>
      <w:r w:rsidR="00537541">
        <w:rPr>
          <w:rFonts w:ascii="Tahoma" w:hAnsi="Tahoma" w:cs="Tahoma"/>
        </w:rPr>
        <w:t>3</w:t>
      </w:r>
      <w:r w:rsidR="00525DF3" w:rsidRPr="00515715">
        <w:rPr>
          <w:rFonts w:ascii="Tahoma" w:hAnsi="Tahoma" w:cs="Tahoma"/>
        </w:rPr>
        <w:t>, 201</w:t>
      </w:r>
      <w:r w:rsidR="00537541">
        <w:rPr>
          <w:rFonts w:ascii="Tahoma" w:hAnsi="Tahoma" w:cs="Tahoma"/>
        </w:rPr>
        <w:t>4</w:t>
      </w:r>
    </w:p>
    <w:p w:rsidR="00616A9A" w:rsidRPr="00515715" w:rsidRDefault="009806AA">
      <w:pPr>
        <w:pStyle w:val="Subtitle"/>
        <w:rPr>
          <w:rFonts w:ascii="Tahoma" w:hAnsi="Tahoma" w:cs="Tahoma"/>
        </w:rPr>
      </w:pPr>
      <w:r>
        <w:rPr>
          <w:rFonts w:ascii="Tahoma" w:hAnsi="Tahoma" w:cs="Tahoma"/>
        </w:rPr>
        <w:t>9</w:t>
      </w:r>
      <w:r w:rsidR="00E70670" w:rsidRPr="00515715">
        <w:rPr>
          <w:rFonts w:ascii="Tahoma" w:hAnsi="Tahoma" w:cs="Tahoma"/>
        </w:rPr>
        <w:t>:</w:t>
      </w:r>
      <w:r w:rsidR="00B738AE">
        <w:rPr>
          <w:rFonts w:ascii="Tahoma" w:hAnsi="Tahoma" w:cs="Tahoma"/>
        </w:rPr>
        <w:t>30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E87E4E" w:rsidRDefault="00D10156">
      <w:pPr>
        <w:pStyle w:val="Subtitle"/>
        <w:rPr>
          <w:rFonts w:ascii="Tahoma" w:hAnsi="Tahoma" w:cs="Tahoma"/>
        </w:rPr>
      </w:pPr>
      <w:r>
        <w:rPr>
          <w:rFonts w:ascii="Tahoma" w:hAnsi="Tahoma" w:cs="Tahoma"/>
        </w:rPr>
        <w:t xml:space="preserve">Montana State Library Grizzly Conference Room </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2C6602" w:rsidRDefault="002C6602" w:rsidP="002A394E">
      <w:pPr>
        <w:pStyle w:val="BodyText"/>
        <w:jc w:val="center"/>
        <w:rPr>
          <w:u w:val="single"/>
        </w:rPr>
      </w:pPr>
    </w:p>
    <w:p w:rsidR="002C6602" w:rsidRPr="007C437C" w:rsidRDefault="004A6107" w:rsidP="002C6602">
      <w:pPr>
        <w:pStyle w:val="BodyText"/>
        <w:jc w:val="center"/>
        <w:rPr>
          <w:b/>
        </w:rPr>
      </w:pPr>
      <w:r>
        <w:rPr>
          <w:b/>
        </w:rPr>
        <w:t>No lunch break is planned.</w:t>
      </w:r>
    </w:p>
    <w:p w:rsidR="00490393" w:rsidRPr="000A26A0" w:rsidRDefault="00490393" w:rsidP="002A394E">
      <w:pPr>
        <w:pStyle w:val="BodyText"/>
        <w:jc w:val="center"/>
        <w:rPr>
          <w:sz w:val="24"/>
          <w:u w:val="single"/>
        </w:rPr>
      </w:pPr>
    </w:p>
    <w:p w:rsidR="000A26A0" w:rsidRPr="002F1655" w:rsidRDefault="000A26A0" w:rsidP="000A26A0">
      <w:pPr>
        <w:pStyle w:val="BodyText"/>
        <w:rPr>
          <w:szCs w:val="22"/>
        </w:rPr>
      </w:pPr>
      <w:r w:rsidRPr="002F1655">
        <w:rPr>
          <w:szCs w:val="22"/>
        </w:rPr>
        <w:t>The State Library Commission welcomes public comment and the Chair will ask for public comment on agenda items throughout the meeting.</w:t>
      </w:r>
    </w:p>
    <w:p w:rsidR="000A26A0" w:rsidRPr="002F1655" w:rsidRDefault="000A26A0" w:rsidP="000A26A0">
      <w:pPr>
        <w:pStyle w:val="Title"/>
        <w:rPr>
          <w:rFonts w:ascii="Tahoma" w:hAnsi="Tahoma" w:cs="Tahoma"/>
          <w:i/>
          <w:sz w:val="22"/>
          <w:szCs w:val="22"/>
        </w:rPr>
      </w:pPr>
    </w:p>
    <w:p w:rsidR="000A26A0" w:rsidRDefault="000A26A0" w:rsidP="000A26A0">
      <w:pPr>
        <w:tabs>
          <w:tab w:val="left" w:pos="1260"/>
        </w:tabs>
        <w:rPr>
          <w:rFonts w:ascii="Tahoma" w:hAnsi="Tahoma" w:cs="Tahoma"/>
          <w:i/>
          <w:sz w:val="22"/>
          <w:szCs w:val="22"/>
        </w:rPr>
      </w:pPr>
      <w:r w:rsidRPr="002F1655">
        <w:rPr>
          <w:rFonts w:ascii="Tahoma" w:hAnsi="Tahoma" w:cs="Tahoma"/>
          <w:i/>
          <w:sz w:val="22"/>
          <w:szCs w:val="22"/>
        </w:rPr>
        <w:t xml:space="preserve">The Commission will move through the agenda as needed.  </w:t>
      </w:r>
    </w:p>
    <w:p w:rsidR="009806AA" w:rsidRPr="002F1655" w:rsidRDefault="009806AA" w:rsidP="000A26A0">
      <w:pPr>
        <w:tabs>
          <w:tab w:val="left" w:pos="1260"/>
        </w:tabs>
        <w:rPr>
          <w:rFonts w:ascii="Tahoma" w:hAnsi="Tahoma" w:cs="Tahoma"/>
          <w:b/>
          <w:sz w:val="22"/>
          <w:szCs w:val="22"/>
          <w:u w:val="single"/>
        </w:rPr>
      </w:pPr>
    </w:p>
    <w:p w:rsidR="009148B1" w:rsidRPr="002F1655" w:rsidRDefault="00537541" w:rsidP="00900A6F">
      <w:pPr>
        <w:tabs>
          <w:tab w:val="left" w:pos="1170"/>
        </w:tabs>
        <w:spacing w:line="276" w:lineRule="auto"/>
        <w:rPr>
          <w:rFonts w:ascii="Tahoma" w:hAnsi="Tahoma" w:cs="Tahoma"/>
          <w:sz w:val="22"/>
          <w:szCs w:val="22"/>
        </w:rPr>
      </w:pPr>
      <w:r>
        <w:rPr>
          <w:rFonts w:ascii="Tahoma" w:hAnsi="Tahoma" w:cs="Tahoma"/>
          <w:sz w:val="22"/>
          <w:szCs w:val="22"/>
        </w:rPr>
        <w:t>9</w:t>
      </w:r>
      <w:r w:rsidR="005A1696" w:rsidRPr="002F1655">
        <w:rPr>
          <w:rFonts w:ascii="Tahoma" w:hAnsi="Tahoma" w:cs="Tahoma"/>
          <w:sz w:val="22"/>
          <w:szCs w:val="22"/>
        </w:rPr>
        <w:t>:</w:t>
      </w:r>
      <w:r w:rsidR="00B738AE">
        <w:rPr>
          <w:rFonts w:ascii="Tahoma" w:hAnsi="Tahoma" w:cs="Tahoma"/>
          <w:sz w:val="22"/>
          <w:szCs w:val="22"/>
        </w:rPr>
        <w:t>30</w:t>
      </w:r>
      <w:r w:rsidR="005A1696" w:rsidRPr="002F1655">
        <w:rPr>
          <w:rFonts w:ascii="Tahoma" w:hAnsi="Tahoma" w:cs="Tahoma"/>
          <w:sz w:val="22"/>
          <w:szCs w:val="22"/>
        </w:rPr>
        <w:t xml:space="preserve"> a.</w:t>
      </w:r>
      <w:r w:rsidR="00E87E4E" w:rsidRPr="002F1655">
        <w:rPr>
          <w:rFonts w:ascii="Tahoma" w:hAnsi="Tahoma" w:cs="Tahoma"/>
          <w:sz w:val="22"/>
          <w:szCs w:val="22"/>
        </w:rPr>
        <w:t>m</w:t>
      </w:r>
      <w:r w:rsidR="005A1696" w:rsidRPr="002F1655">
        <w:rPr>
          <w:rFonts w:ascii="Tahoma" w:hAnsi="Tahoma" w:cs="Tahoma"/>
          <w:sz w:val="22"/>
          <w:szCs w:val="22"/>
        </w:rPr>
        <w:t>.</w:t>
      </w:r>
      <w:r w:rsidR="00A10213" w:rsidRPr="002F1655">
        <w:rPr>
          <w:rFonts w:ascii="Tahoma" w:hAnsi="Tahoma" w:cs="Tahoma"/>
          <w:sz w:val="22"/>
          <w:szCs w:val="22"/>
        </w:rPr>
        <w:tab/>
      </w:r>
      <w:r w:rsidR="009148B1" w:rsidRPr="002F1655">
        <w:rPr>
          <w:rFonts w:ascii="Tahoma" w:hAnsi="Tahoma" w:cs="Tahoma"/>
          <w:sz w:val="22"/>
          <w:szCs w:val="22"/>
        </w:rPr>
        <w:t>Call to Order</w:t>
      </w:r>
      <w:r w:rsidR="008B75D9" w:rsidRPr="002F1655">
        <w:rPr>
          <w:rFonts w:ascii="Tahoma" w:hAnsi="Tahoma" w:cs="Tahoma"/>
          <w:sz w:val="22"/>
          <w:szCs w:val="22"/>
        </w:rPr>
        <w:t xml:space="preserve"> and introductions</w:t>
      </w:r>
    </w:p>
    <w:p w:rsidR="00CC59C2" w:rsidRPr="002F1655" w:rsidRDefault="00CC59C2" w:rsidP="00900A6F">
      <w:pPr>
        <w:spacing w:line="276" w:lineRule="auto"/>
        <w:ind w:left="1080"/>
        <w:rPr>
          <w:rFonts w:ascii="Tahoma" w:hAnsi="Tahoma" w:cs="Tahoma"/>
          <w:sz w:val="22"/>
          <w:szCs w:val="22"/>
        </w:rPr>
      </w:pPr>
    </w:p>
    <w:p w:rsidR="000A26A0" w:rsidRPr="002F1655" w:rsidRDefault="000A26A0" w:rsidP="00900A6F">
      <w:pPr>
        <w:spacing w:line="276" w:lineRule="auto"/>
        <w:ind w:left="1170"/>
        <w:rPr>
          <w:rFonts w:ascii="Tahoma" w:hAnsi="Tahoma" w:cs="Tahoma"/>
          <w:b/>
          <w:sz w:val="22"/>
          <w:szCs w:val="22"/>
        </w:rPr>
      </w:pPr>
      <w:r w:rsidRPr="002F1655">
        <w:rPr>
          <w:rFonts w:ascii="Tahoma" w:hAnsi="Tahoma" w:cs="Tahoma"/>
          <w:sz w:val="22"/>
          <w:szCs w:val="22"/>
        </w:rPr>
        <w:t xml:space="preserve">Approval of Minutes – </w:t>
      </w:r>
      <w:r w:rsidRPr="002F1655">
        <w:rPr>
          <w:rFonts w:ascii="Tahoma" w:hAnsi="Tahoma" w:cs="Tahoma"/>
          <w:b/>
          <w:sz w:val="22"/>
          <w:szCs w:val="22"/>
        </w:rPr>
        <w:t>Action</w:t>
      </w:r>
    </w:p>
    <w:p w:rsidR="000A26A0" w:rsidRDefault="00CB62C3" w:rsidP="009E1374">
      <w:pPr>
        <w:numPr>
          <w:ilvl w:val="0"/>
          <w:numId w:val="10"/>
        </w:numPr>
        <w:tabs>
          <w:tab w:val="left" w:pos="1800"/>
        </w:tabs>
        <w:spacing w:line="276" w:lineRule="auto"/>
        <w:ind w:left="1440" w:firstLine="0"/>
        <w:rPr>
          <w:rFonts w:ascii="Tahoma" w:hAnsi="Tahoma" w:cs="Tahoma"/>
          <w:sz w:val="22"/>
          <w:szCs w:val="22"/>
        </w:rPr>
      </w:pPr>
      <w:hyperlink r:id="rId8" w:history="1">
        <w:r w:rsidR="00C86894">
          <w:rPr>
            <w:rStyle w:val="Hyperlink"/>
            <w:rFonts w:ascii="Tahoma" w:hAnsi="Tahoma" w:cs="Tahoma"/>
            <w:sz w:val="22"/>
            <w:szCs w:val="22"/>
          </w:rPr>
          <w:t>June 4, 2014 draft</w:t>
        </w:r>
      </w:hyperlink>
    </w:p>
    <w:p w:rsidR="00C86894" w:rsidRDefault="00CB62C3" w:rsidP="009E1374">
      <w:pPr>
        <w:numPr>
          <w:ilvl w:val="0"/>
          <w:numId w:val="10"/>
        </w:numPr>
        <w:tabs>
          <w:tab w:val="left" w:pos="1800"/>
        </w:tabs>
        <w:spacing w:line="276" w:lineRule="auto"/>
        <w:ind w:left="1440" w:firstLine="0"/>
        <w:rPr>
          <w:rFonts w:ascii="Tahoma" w:hAnsi="Tahoma" w:cs="Tahoma"/>
          <w:sz w:val="22"/>
          <w:szCs w:val="22"/>
        </w:rPr>
      </w:pPr>
      <w:hyperlink r:id="rId9" w:history="1">
        <w:r w:rsidR="00C86894">
          <w:rPr>
            <w:rStyle w:val="Hyperlink"/>
            <w:rFonts w:ascii="Tahoma" w:hAnsi="Tahoma" w:cs="Tahoma"/>
            <w:sz w:val="22"/>
            <w:szCs w:val="22"/>
          </w:rPr>
          <w:t>April 19, 2014 final</w:t>
        </w:r>
      </w:hyperlink>
    </w:p>
    <w:p w:rsidR="00C86894" w:rsidRPr="002F1655" w:rsidRDefault="00CB62C3" w:rsidP="009E1374">
      <w:pPr>
        <w:numPr>
          <w:ilvl w:val="0"/>
          <w:numId w:val="10"/>
        </w:numPr>
        <w:tabs>
          <w:tab w:val="left" w:pos="1800"/>
        </w:tabs>
        <w:spacing w:line="276" w:lineRule="auto"/>
        <w:ind w:left="1440" w:firstLine="0"/>
        <w:rPr>
          <w:rFonts w:ascii="Tahoma" w:hAnsi="Tahoma" w:cs="Tahoma"/>
          <w:sz w:val="22"/>
          <w:szCs w:val="22"/>
        </w:rPr>
      </w:pPr>
      <w:hyperlink r:id="rId10" w:history="1">
        <w:r w:rsidR="00C86894">
          <w:rPr>
            <w:rStyle w:val="Hyperlink"/>
            <w:rFonts w:ascii="Tahoma" w:hAnsi="Tahoma" w:cs="Tahoma"/>
            <w:sz w:val="22"/>
            <w:szCs w:val="22"/>
          </w:rPr>
          <w:t>May 23, 2014 final</w:t>
        </w:r>
      </w:hyperlink>
      <w:r w:rsidR="00C86894">
        <w:rPr>
          <w:rFonts w:ascii="Tahoma" w:hAnsi="Tahoma" w:cs="Tahoma"/>
          <w:sz w:val="22"/>
          <w:szCs w:val="22"/>
        </w:rPr>
        <w:t xml:space="preserve">  </w:t>
      </w:r>
    </w:p>
    <w:p w:rsidR="001567E4" w:rsidRPr="002F1655" w:rsidRDefault="001567E4" w:rsidP="00900A6F">
      <w:pPr>
        <w:tabs>
          <w:tab w:val="left" w:pos="1440"/>
        </w:tabs>
        <w:spacing w:line="276" w:lineRule="auto"/>
        <w:ind w:left="1080"/>
        <w:rPr>
          <w:rFonts w:ascii="Tahoma" w:hAnsi="Tahoma" w:cs="Tahoma"/>
          <w:sz w:val="22"/>
          <w:szCs w:val="22"/>
        </w:rPr>
      </w:pPr>
    </w:p>
    <w:p w:rsidR="00436CFC" w:rsidRPr="002F1655" w:rsidRDefault="009148B1" w:rsidP="00900A6F">
      <w:pPr>
        <w:spacing w:line="276" w:lineRule="auto"/>
        <w:ind w:left="1170"/>
        <w:rPr>
          <w:rFonts w:ascii="Tahoma" w:hAnsi="Tahoma" w:cs="Tahoma"/>
          <w:sz w:val="22"/>
          <w:szCs w:val="22"/>
        </w:rPr>
      </w:pPr>
      <w:r w:rsidRPr="002F1655">
        <w:rPr>
          <w:rFonts w:ascii="Tahoma" w:hAnsi="Tahoma" w:cs="Tahoma"/>
          <w:sz w:val="22"/>
          <w:szCs w:val="22"/>
        </w:rPr>
        <w:t xml:space="preserve">State Librarian's </w:t>
      </w:r>
      <w:r w:rsidR="00F54E06">
        <w:rPr>
          <w:rFonts w:ascii="Tahoma" w:hAnsi="Tahoma" w:cs="Tahoma"/>
          <w:sz w:val="22"/>
          <w:szCs w:val="22"/>
        </w:rPr>
        <w:t>r</w:t>
      </w:r>
      <w:r w:rsidRPr="002F1655">
        <w:rPr>
          <w:rFonts w:ascii="Tahoma" w:hAnsi="Tahoma" w:cs="Tahoma"/>
          <w:sz w:val="22"/>
          <w:szCs w:val="22"/>
        </w:rPr>
        <w:t>eport</w:t>
      </w:r>
      <w:r w:rsidR="00C73D2F" w:rsidRPr="002F1655">
        <w:rPr>
          <w:rFonts w:ascii="Tahoma" w:hAnsi="Tahoma" w:cs="Tahoma"/>
          <w:sz w:val="22"/>
          <w:szCs w:val="22"/>
        </w:rPr>
        <w:t xml:space="preserve"> </w:t>
      </w:r>
      <w:r w:rsidR="00BE7915" w:rsidRPr="002F1655">
        <w:rPr>
          <w:rFonts w:ascii="Tahoma" w:hAnsi="Tahoma" w:cs="Tahoma"/>
          <w:b/>
          <w:sz w:val="22"/>
          <w:szCs w:val="22"/>
        </w:rPr>
        <w:t xml:space="preserve">– </w:t>
      </w:r>
      <w:r w:rsidR="00BE7915" w:rsidRPr="002F1655">
        <w:rPr>
          <w:rFonts w:ascii="Tahoma" w:hAnsi="Tahoma" w:cs="Tahoma"/>
          <w:sz w:val="22"/>
          <w:szCs w:val="22"/>
        </w:rPr>
        <w:t>St</w:t>
      </w:r>
      <w:r w:rsidR="005A1696" w:rsidRPr="002F1655">
        <w:rPr>
          <w:rFonts w:ascii="Tahoma" w:hAnsi="Tahoma" w:cs="Tahoma"/>
          <w:sz w:val="22"/>
          <w:szCs w:val="22"/>
        </w:rPr>
        <w:t>app</w:t>
      </w:r>
    </w:p>
    <w:p w:rsidR="00583608" w:rsidRPr="002F1655" w:rsidRDefault="00583608" w:rsidP="00900A6F">
      <w:pPr>
        <w:tabs>
          <w:tab w:val="left" w:pos="1440"/>
        </w:tabs>
        <w:spacing w:line="276" w:lineRule="auto"/>
        <w:ind w:left="1170"/>
        <w:rPr>
          <w:rFonts w:ascii="Tahoma" w:hAnsi="Tahoma" w:cs="Tahoma"/>
          <w:sz w:val="22"/>
          <w:szCs w:val="22"/>
        </w:rPr>
      </w:pPr>
    </w:p>
    <w:p w:rsidR="002C6602" w:rsidRDefault="00583608" w:rsidP="00900A6F">
      <w:pPr>
        <w:tabs>
          <w:tab w:val="left" w:pos="1440"/>
        </w:tabs>
        <w:spacing w:line="276" w:lineRule="auto"/>
        <w:ind w:left="1170"/>
        <w:rPr>
          <w:rFonts w:ascii="Tahoma" w:hAnsi="Tahoma" w:cs="Tahoma"/>
          <w:sz w:val="22"/>
          <w:szCs w:val="22"/>
        </w:rPr>
      </w:pPr>
      <w:r w:rsidRPr="000F6CA8">
        <w:rPr>
          <w:rFonts w:ascii="Tahoma" w:hAnsi="Tahoma" w:cs="Tahoma"/>
          <w:sz w:val="22"/>
          <w:szCs w:val="22"/>
        </w:rPr>
        <w:t>Highlights from program work plans</w:t>
      </w:r>
      <w:r w:rsidRPr="002F1655">
        <w:rPr>
          <w:rFonts w:ascii="Tahoma" w:hAnsi="Tahoma" w:cs="Tahoma"/>
          <w:sz w:val="22"/>
          <w:szCs w:val="22"/>
        </w:rPr>
        <w:t xml:space="preserve"> – Stapp</w:t>
      </w:r>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1" w:history="1">
        <w:r w:rsidR="003701D2">
          <w:rPr>
            <w:rStyle w:val="Hyperlink"/>
            <w:rFonts w:ascii="Tahoma" w:hAnsi="Tahoma" w:cs="Tahoma"/>
            <w:sz w:val="22"/>
            <w:szCs w:val="22"/>
          </w:rPr>
          <w:t>State Library</w:t>
        </w:r>
      </w:hyperlink>
      <w:r w:rsidR="003701D2">
        <w:rPr>
          <w:rFonts w:ascii="Tahoma" w:hAnsi="Tahoma" w:cs="Tahoma"/>
          <w:sz w:val="22"/>
          <w:szCs w:val="22"/>
        </w:rPr>
        <w:t xml:space="preserve"> </w:t>
      </w:r>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2" w:history="1">
        <w:r w:rsidR="003701D2">
          <w:rPr>
            <w:rStyle w:val="Hyperlink"/>
            <w:rFonts w:ascii="Tahoma" w:hAnsi="Tahoma" w:cs="Tahoma"/>
            <w:sz w:val="22"/>
            <w:szCs w:val="22"/>
          </w:rPr>
          <w:t>State Librarian</w:t>
        </w:r>
      </w:hyperlink>
      <w:r w:rsidR="003701D2">
        <w:rPr>
          <w:rFonts w:ascii="Tahoma" w:hAnsi="Tahoma" w:cs="Tahoma"/>
          <w:sz w:val="22"/>
          <w:szCs w:val="22"/>
        </w:rPr>
        <w:t xml:space="preserve"> </w:t>
      </w:r>
      <w:r w:rsidR="003701D2" w:rsidRPr="003701D2">
        <w:rPr>
          <w:rFonts w:ascii="Tahoma" w:hAnsi="Tahoma" w:cs="Tahoma"/>
          <w:sz w:val="22"/>
          <w:szCs w:val="22"/>
        </w:rPr>
        <w:t xml:space="preserve"> </w:t>
      </w:r>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3" w:history="1">
        <w:r w:rsidR="003701D2" w:rsidRPr="003701D2">
          <w:rPr>
            <w:rStyle w:val="Hyperlink"/>
            <w:rFonts w:ascii="Tahoma" w:hAnsi="Tahoma" w:cs="Tahoma"/>
            <w:sz w:val="22"/>
            <w:szCs w:val="22"/>
          </w:rPr>
          <w:t>Geo</w:t>
        </w:r>
        <w:r w:rsidR="003701D2">
          <w:rPr>
            <w:rStyle w:val="Hyperlink"/>
            <w:rFonts w:ascii="Tahoma" w:hAnsi="Tahoma" w:cs="Tahoma"/>
            <w:sz w:val="22"/>
            <w:szCs w:val="22"/>
          </w:rPr>
          <w:t xml:space="preserve">graphic </w:t>
        </w:r>
        <w:r w:rsidR="003701D2" w:rsidRPr="003701D2">
          <w:rPr>
            <w:rStyle w:val="Hyperlink"/>
            <w:rFonts w:ascii="Tahoma" w:hAnsi="Tahoma" w:cs="Tahoma"/>
            <w:sz w:val="22"/>
            <w:szCs w:val="22"/>
          </w:rPr>
          <w:t>Inf</w:t>
        </w:r>
        <w:r w:rsidR="003701D2">
          <w:rPr>
            <w:rStyle w:val="Hyperlink"/>
            <w:rFonts w:ascii="Tahoma" w:hAnsi="Tahoma" w:cs="Tahoma"/>
            <w:sz w:val="22"/>
            <w:szCs w:val="22"/>
          </w:rPr>
          <w:t>ormation</w:t>
        </w:r>
      </w:hyperlink>
    </w:p>
    <w:p w:rsidR="003701D2" w:rsidRDefault="00CB62C3" w:rsidP="003701D2">
      <w:pPr>
        <w:pStyle w:val="ListParagraph"/>
        <w:numPr>
          <w:ilvl w:val="1"/>
          <w:numId w:val="15"/>
        </w:numPr>
        <w:tabs>
          <w:tab w:val="left" w:pos="1440"/>
        </w:tabs>
        <w:spacing w:line="276" w:lineRule="auto"/>
        <w:rPr>
          <w:rFonts w:ascii="Tahoma" w:hAnsi="Tahoma" w:cs="Tahoma"/>
          <w:sz w:val="22"/>
          <w:szCs w:val="22"/>
        </w:rPr>
      </w:pPr>
      <w:hyperlink r:id="rId14" w:history="1">
        <w:r w:rsidR="003701D2">
          <w:rPr>
            <w:rStyle w:val="Hyperlink"/>
            <w:rFonts w:ascii="Tahoma" w:hAnsi="Tahoma" w:cs="Tahoma"/>
            <w:sz w:val="22"/>
            <w:szCs w:val="22"/>
          </w:rPr>
          <w:t>Vision</w:t>
        </w:r>
      </w:hyperlink>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5" w:history="1">
        <w:r w:rsidR="003701D2">
          <w:rPr>
            <w:rStyle w:val="Hyperlink"/>
            <w:rFonts w:ascii="Tahoma" w:hAnsi="Tahoma" w:cs="Tahoma"/>
            <w:sz w:val="22"/>
            <w:szCs w:val="22"/>
          </w:rPr>
          <w:t>Information Technology</w:t>
        </w:r>
      </w:hyperlink>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6" w:history="1">
        <w:r w:rsidR="003701D2">
          <w:rPr>
            <w:rStyle w:val="Hyperlink"/>
            <w:rFonts w:ascii="Tahoma" w:hAnsi="Tahoma" w:cs="Tahoma"/>
            <w:sz w:val="22"/>
            <w:szCs w:val="22"/>
          </w:rPr>
          <w:t>Library Information Services</w:t>
        </w:r>
      </w:hyperlink>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7" w:history="1">
        <w:r w:rsidR="003701D2">
          <w:rPr>
            <w:rStyle w:val="Hyperlink"/>
            <w:rFonts w:ascii="Tahoma" w:hAnsi="Tahoma" w:cs="Tahoma"/>
            <w:sz w:val="22"/>
            <w:szCs w:val="22"/>
          </w:rPr>
          <w:t>Communications &amp; Marketing</w:t>
        </w:r>
      </w:hyperlink>
    </w:p>
    <w:p w:rsid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18" w:history="1">
        <w:r w:rsidR="003701D2">
          <w:rPr>
            <w:rStyle w:val="Hyperlink"/>
            <w:rFonts w:ascii="Tahoma" w:hAnsi="Tahoma" w:cs="Tahoma"/>
            <w:sz w:val="22"/>
            <w:szCs w:val="22"/>
          </w:rPr>
          <w:t>Natural Heritage Program memo</w:t>
        </w:r>
      </w:hyperlink>
    </w:p>
    <w:p w:rsidR="003701D2" w:rsidRDefault="00CB62C3" w:rsidP="003701D2">
      <w:pPr>
        <w:pStyle w:val="ListParagraph"/>
        <w:numPr>
          <w:ilvl w:val="1"/>
          <w:numId w:val="15"/>
        </w:numPr>
        <w:tabs>
          <w:tab w:val="left" w:pos="1440"/>
        </w:tabs>
        <w:spacing w:line="276" w:lineRule="auto"/>
        <w:rPr>
          <w:rFonts w:ascii="Tahoma" w:hAnsi="Tahoma" w:cs="Tahoma"/>
          <w:sz w:val="22"/>
          <w:szCs w:val="22"/>
        </w:rPr>
      </w:pPr>
      <w:hyperlink r:id="rId19" w:history="1">
        <w:r w:rsidR="003701D2">
          <w:rPr>
            <w:rStyle w:val="Hyperlink"/>
            <w:rFonts w:ascii="Tahoma" w:hAnsi="Tahoma" w:cs="Tahoma"/>
            <w:sz w:val="22"/>
            <w:szCs w:val="22"/>
          </w:rPr>
          <w:t>NHP Scope of Work</w:t>
        </w:r>
      </w:hyperlink>
    </w:p>
    <w:p w:rsidR="003701D2" w:rsidRPr="003701D2" w:rsidRDefault="00CB62C3" w:rsidP="003701D2">
      <w:pPr>
        <w:pStyle w:val="ListParagraph"/>
        <w:numPr>
          <w:ilvl w:val="0"/>
          <w:numId w:val="15"/>
        </w:numPr>
        <w:tabs>
          <w:tab w:val="left" w:pos="1440"/>
        </w:tabs>
        <w:spacing w:line="276" w:lineRule="auto"/>
        <w:rPr>
          <w:rFonts w:ascii="Tahoma" w:hAnsi="Tahoma" w:cs="Tahoma"/>
          <w:sz w:val="22"/>
          <w:szCs w:val="22"/>
        </w:rPr>
      </w:pPr>
      <w:hyperlink r:id="rId20" w:history="1">
        <w:r w:rsidR="003701D2">
          <w:rPr>
            <w:rStyle w:val="Hyperlink"/>
            <w:rFonts w:ascii="Tahoma" w:hAnsi="Tahoma" w:cs="Tahoma"/>
            <w:sz w:val="22"/>
            <w:szCs w:val="22"/>
          </w:rPr>
          <w:t>Statewide Library Resources</w:t>
        </w:r>
      </w:hyperlink>
      <w:r w:rsidR="003701D2" w:rsidRPr="003701D2">
        <w:rPr>
          <w:rFonts w:ascii="Tahoma" w:hAnsi="Tahoma" w:cs="Tahoma"/>
          <w:sz w:val="22"/>
          <w:szCs w:val="22"/>
        </w:rPr>
        <w:t xml:space="preserve">     </w:t>
      </w:r>
    </w:p>
    <w:p w:rsidR="00583608" w:rsidRPr="002F1655" w:rsidRDefault="00583608" w:rsidP="00900A6F">
      <w:pPr>
        <w:tabs>
          <w:tab w:val="left" w:pos="1440"/>
        </w:tabs>
        <w:spacing w:line="276" w:lineRule="auto"/>
        <w:ind w:left="1170"/>
        <w:rPr>
          <w:rFonts w:ascii="Tahoma" w:hAnsi="Tahoma" w:cs="Tahoma"/>
          <w:sz w:val="22"/>
          <w:szCs w:val="22"/>
        </w:rPr>
      </w:pPr>
    </w:p>
    <w:p w:rsidR="00FB0B34" w:rsidRPr="002F1655" w:rsidRDefault="00CB62C3" w:rsidP="00900A6F">
      <w:pPr>
        <w:tabs>
          <w:tab w:val="left" w:pos="1440"/>
        </w:tabs>
        <w:spacing w:line="276" w:lineRule="auto"/>
        <w:ind w:left="1170"/>
        <w:rPr>
          <w:rFonts w:ascii="Tahoma" w:hAnsi="Tahoma" w:cs="Tahoma"/>
          <w:b/>
          <w:sz w:val="22"/>
          <w:szCs w:val="22"/>
        </w:rPr>
      </w:pPr>
      <w:hyperlink r:id="rId21" w:history="1">
        <w:r w:rsidR="002F6646">
          <w:rPr>
            <w:rStyle w:val="Hyperlink"/>
            <w:rFonts w:ascii="Tahoma" w:hAnsi="Tahoma" w:cs="Tahoma"/>
            <w:sz w:val="22"/>
            <w:szCs w:val="22"/>
          </w:rPr>
          <w:t>FY14 Montana State Library Closing Budget</w:t>
        </w:r>
      </w:hyperlink>
      <w:r w:rsidR="00FB0B34" w:rsidRPr="002F1655">
        <w:rPr>
          <w:rFonts w:ascii="Tahoma" w:hAnsi="Tahoma" w:cs="Tahoma"/>
          <w:sz w:val="22"/>
          <w:szCs w:val="22"/>
        </w:rPr>
        <w:t xml:space="preserve"> – Schmitz – </w:t>
      </w:r>
      <w:r w:rsidR="00FB0B34" w:rsidRPr="002F1655">
        <w:rPr>
          <w:rFonts w:ascii="Tahoma" w:hAnsi="Tahoma" w:cs="Tahoma"/>
          <w:b/>
          <w:sz w:val="22"/>
          <w:szCs w:val="22"/>
        </w:rPr>
        <w:t>Action</w:t>
      </w:r>
    </w:p>
    <w:p w:rsidR="00FB0B34" w:rsidRPr="002F1655" w:rsidRDefault="00FB0B34" w:rsidP="00900A6F">
      <w:pPr>
        <w:tabs>
          <w:tab w:val="left" w:pos="1440"/>
        </w:tabs>
        <w:spacing w:line="276" w:lineRule="auto"/>
        <w:ind w:left="1170"/>
        <w:rPr>
          <w:rFonts w:ascii="Tahoma" w:hAnsi="Tahoma" w:cs="Tahoma"/>
          <w:sz w:val="22"/>
          <w:szCs w:val="22"/>
        </w:rPr>
      </w:pPr>
    </w:p>
    <w:p w:rsidR="00FB0B34" w:rsidRPr="002F1655" w:rsidRDefault="00CB62C3" w:rsidP="00900A6F">
      <w:pPr>
        <w:tabs>
          <w:tab w:val="left" w:pos="1440"/>
        </w:tabs>
        <w:spacing w:line="276" w:lineRule="auto"/>
        <w:ind w:left="1170"/>
        <w:rPr>
          <w:rFonts w:ascii="Tahoma" w:hAnsi="Tahoma" w:cs="Tahoma"/>
          <w:sz w:val="22"/>
          <w:szCs w:val="22"/>
        </w:rPr>
      </w:pPr>
      <w:hyperlink r:id="rId22" w:history="1">
        <w:r w:rsidR="00294D16">
          <w:rPr>
            <w:rStyle w:val="Hyperlink"/>
            <w:rFonts w:ascii="Tahoma" w:hAnsi="Tahoma" w:cs="Tahoma"/>
            <w:sz w:val="22"/>
            <w:szCs w:val="22"/>
          </w:rPr>
          <w:t>FY’15 Montana State Library opening budget</w:t>
        </w:r>
      </w:hyperlink>
      <w:r w:rsidR="00294D16">
        <w:rPr>
          <w:rFonts w:ascii="Tahoma" w:hAnsi="Tahoma" w:cs="Tahoma"/>
          <w:sz w:val="22"/>
          <w:szCs w:val="22"/>
        </w:rPr>
        <w:t xml:space="preserve"> </w:t>
      </w:r>
      <w:r w:rsidR="00FB0B34" w:rsidRPr="002F1655">
        <w:rPr>
          <w:rFonts w:ascii="Tahoma" w:hAnsi="Tahoma" w:cs="Tahoma"/>
          <w:sz w:val="22"/>
          <w:szCs w:val="22"/>
        </w:rPr>
        <w:t xml:space="preserve">– Schmitz – </w:t>
      </w:r>
      <w:r w:rsidR="00FB0B34" w:rsidRPr="002F1655">
        <w:rPr>
          <w:rFonts w:ascii="Tahoma" w:hAnsi="Tahoma" w:cs="Tahoma"/>
          <w:b/>
          <w:sz w:val="22"/>
          <w:szCs w:val="22"/>
        </w:rPr>
        <w:t>Action</w:t>
      </w:r>
      <w:r w:rsidR="00FB0B34" w:rsidRPr="002F1655">
        <w:rPr>
          <w:rFonts w:ascii="Tahoma" w:hAnsi="Tahoma" w:cs="Tahoma"/>
          <w:sz w:val="22"/>
          <w:szCs w:val="22"/>
        </w:rPr>
        <w:t xml:space="preserve"> </w:t>
      </w:r>
    </w:p>
    <w:p w:rsidR="00583608" w:rsidRPr="002F1655" w:rsidRDefault="00583608" w:rsidP="00900A6F">
      <w:pPr>
        <w:tabs>
          <w:tab w:val="left" w:pos="1440"/>
        </w:tabs>
        <w:spacing w:line="276" w:lineRule="auto"/>
        <w:ind w:left="1170"/>
        <w:rPr>
          <w:rFonts w:ascii="Tahoma" w:hAnsi="Tahoma" w:cs="Tahoma"/>
          <w:sz w:val="22"/>
          <w:szCs w:val="22"/>
        </w:rPr>
      </w:pPr>
    </w:p>
    <w:p w:rsidR="002C49C5" w:rsidRDefault="00CB62C3" w:rsidP="00900A6F">
      <w:pPr>
        <w:tabs>
          <w:tab w:val="left" w:pos="1440"/>
        </w:tabs>
        <w:spacing w:line="276" w:lineRule="auto"/>
        <w:ind w:left="1170"/>
        <w:rPr>
          <w:rFonts w:ascii="Tahoma" w:hAnsi="Tahoma" w:cs="Tahoma"/>
          <w:sz w:val="22"/>
          <w:szCs w:val="22"/>
        </w:rPr>
      </w:pPr>
      <w:hyperlink r:id="rId23" w:history="1">
        <w:r w:rsidR="00194DF9">
          <w:rPr>
            <w:rStyle w:val="Hyperlink"/>
            <w:rFonts w:ascii="Tahoma" w:hAnsi="Tahoma" w:cs="Tahoma"/>
            <w:sz w:val="22"/>
            <w:szCs w:val="22"/>
          </w:rPr>
          <w:t>Montana State Library Trust request memo</w:t>
        </w:r>
      </w:hyperlink>
      <w:r w:rsidR="00194DF9">
        <w:rPr>
          <w:rFonts w:ascii="Tahoma" w:hAnsi="Tahoma" w:cs="Tahoma"/>
          <w:sz w:val="22"/>
          <w:szCs w:val="22"/>
        </w:rPr>
        <w:t xml:space="preserve"> </w:t>
      </w:r>
      <w:r w:rsidR="00194DF9" w:rsidRPr="00194DF9">
        <w:rPr>
          <w:rFonts w:ascii="Tahoma" w:hAnsi="Tahoma" w:cs="Tahoma"/>
          <w:sz w:val="22"/>
          <w:szCs w:val="22"/>
        </w:rPr>
        <w:t xml:space="preserve"> </w:t>
      </w:r>
    </w:p>
    <w:p w:rsidR="002C49C5" w:rsidRPr="002C49C5" w:rsidRDefault="00CB62C3" w:rsidP="00194DF9">
      <w:pPr>
        <w:pStyle w:val="ListParagraph"/>
        <w:numPr>
          <w:ilvl w:val="0"/>
          <w:numId w:val="10"/>
        </w:numPr>
        <w:tabs>
          <w:tab w:val="left" w:pos="1800"/>
        </w:tabs>
        <w:spacing w:line="276" w:lineRule="auto"/>
        <w:rPr>
          <w:rFonts w:ascii="Tahoma" w:hAnsi="Tahoma" w:cs="Tahoma"/>
          <w:sz w:val="22"/>
          <w:szCs w:val="22"/>
        </w:rPr>
      </w:pPr>
      <w:hyperlink r:id="rId24" w:history="1">
        <w:r w:rsidR="00194DF9">
          <w:rPr>
            <w:rStyle w:val="Hyperlink"/>
            <w:rFonts w:ascii="Tahoma" w:hAnsi="Tahoma" w:cs="Tahoma"/>
            <w:sz w:val="22"/>
            <w:szCs w:val="22"/>
          </w:rPr>
          <w:t>Talking Book Library Volunteer Luncheon expenses</w:t>
        </w:r>
      </w:hyperlink>
      <w:r w:rsidR="002C49C5">
        <w:rPr>
          <w:rFonts w:ascii="Tahoma" w:hAnsi="Tahoma" w:cs="Tahoma"/>
          <w:sz w:val="22"/>
          <w:szCs w:val="22"/>
        </w:rPr>
        <w:t xml:space="preserve"> – Briggs </w:t>
      </w:r>
      <w:r w:rsidR="002C49C5">
        <w:rPr>
          <w:rFonts w:ascii="Tahoma" w:hAnsi="Tahoma" w:cs="Tahoma"/>
          <w:b/>
          <w:sz w:val="22"/>
          <w:szCs w:val="22"/>
        </w:rPr>
        <w:t>–</w:t>
      </w:r>
      <w:r w:rsidR="002C49C5" w:rsidRPr="002C49C5">
        <w:rPr>
          <w:rFonts w:ascii="Tahoma" w:hAnsi="Tahoma" w:cs="Tahoma"/>
          <w:b/>
          <w:sz w:val="22"/>
          <w:szCs w:val="22"/>
        </w:rPr>
        <w:t xml:space="preserve"> Action</w:t>
      </w:r>
    </w:p>
    <w:p w:rsidR="002C49C5" w:rsidRPr="002C49C5" w:rsidRDefault="002C49C5" w:rsidP="00900A6F">
      <w:pPr>
        <w:pStyle w:val="ListParagraph"/>
        <w:tabs>
          <w:tab w:val="left" w:pos="1440"/>
        </w:tabs>
        <w:spacing w:line="276" w:lineRule="auto"/>
        <w:ind w:left="1080"/>
        <w:rPr>
          <w:rFonts w:ascii="Tahoma" w:hAnsi="Tahoma" w:cs="Tahoma"/>
          <w:sz w:val="22"/>
          <w:szCs w:val="22"/>
        </w:rPr>
      </w:pPr>
    </w:p>
    <w:p w:rsidR="00117604" w:rsidRDefault="00765D01" w:rsidP="00765D01">
      <w:pPr>
        <w:pStyle w:val="Default"/>
        <w:ind w:left="1080"/>
        <w:rPr>
          <w:rFonts w:ascii="Tahoma" w:hAnsi="Tahoma" w:cs="Tahoma"/>
          <w:sz w:val="22"/>
          <w:szCs w:val="22"/>
        </w:rPr>
      </w:pPr>
      <w:r>
        <w:rPr>
          <w:rFonts w:ascii="Tahoma" w:hAnsi="Tahoma" w:cs="Tahoma"/>
          <w:sz w:val="22"/>
          <w:szCs w:val="22"/>
        </w:rPr>
        <w:t xml:space="preserve">MT </w:t>
      </w:r>
      <w:r w:rsidR="00117604">
        <w:rPr>
          <w:rFonts w:ascii="Tahoma" w:hAnsi="Tahoma" w:cs="Tahoma"/>
          <w:sz w:val="22"/>
          <w:szCs w:val="22"/>
        </w:rPr>
        <w:t>CATSPAW</w:t>
      </w:r>
      <w:r>
        <w:rPr>
          <w:rFonts w:ascii="Tahoma" w:hAnsi="Tahoma" w:cs="Tahoma"/>
          <w:sz w:val="22"/>
          <w:szCs w:val="22"/>
        </w:rPr>
        <w:t xml:space="preserve"> (</w:t>
      </w:r>
      <w:r w:rsidRPr="00765D01">
        <w:rPr>
          <w:rFonts w:ascii="Tahoma" w:eastAsia="Arial Unicode MS" w:hAnsi="Tahoma" w:cs="Tahoma"/>
          <w:sz w:val="22"/>
          <w:szCs w:val="22"/>
        </w:rPr>
        <w:t>Cadastral Administration through Streamlined Parcel Adjustment Workflows</w:t>
      </w:r>
      <w:r>
        <w:rPr>
          <w:rFonts w:ascii="Tahoma" w:eastAsia="Arial Unicode MS" w:hAnsi="Tahoma" w:cs="Tahoma"/>
          <w:sz w:val="22"/>
          <w:szCs w:val="22"/>
        </w:rPr>
        <w:t>)</w:t>
      </w:r>
      <w:r>
        <w:rPr>
          <w:sz w:val="22"/>
          <w:szCs w:val="22"/>
        </w:rPr>
        <w:t xml:space="preserve"> </w:t>
      </w:r>
      <w:r w:rsidR="00117604">
        <w:rPr>
          <w:rFonts w:ascii="Tahoma" w:hAnsi="Tahoma" w:cs="Tahoma"/>
          <w:sz w:val="22"/>
          <w:szCs w:val="22"/>
        </w:rPr>
        <w:t xml:space="preserve"> </w:t>
      </w:r>
      <w:r>
        <w:rPr>
          <w:rFonts w:ascii="Tahoma" w:hAnsi="Tahoma" w:cs="Tahoma"/>
          <w:sz w:val="22"/>
          <w:szCs w:val="22"/>
        </w:rPr>
        <w:t>o</w:t>
      </w:r>
      <w:r w:rsidR="00117604">
        <w:rPr>
          <w:rFonts w:ascii="Tahoma" w:hAnsi="Tahoma" w:cs="Tahoma"/>
          <w:sz w:val="22"/>
          <w:szCs w:val="22"/>
        </w:rPr>
        <w:t>verview – Kirkpatrick</w:t>
      </w:r>
    </w:p>
    <w:p w:rsidR="00117604" w:rsidRDefault="00117604" w:rsidP="00900A6F">
      <w:pPr>
        <w:tabs>
          <w:tab w:val="left" w:pos="1440"/>
        </w:tabs>
        <w:spacing w:line="276" w:lineRule="auto"/>
        <w:ind w:left="1080"/>
        <w:rPr>
          <w:rFonts w:ascii="Tahoma" w:hAnsi="Tahoma" w:cs="Tahoma"/>
          <w:sz w:val="22"/>
          <w:szCs w:val="22"/>
        </w:rPr>
      </w:pPr>
    </w:p>
    <w:p w:rsidR="00FB0B34" w:rsidRPr="002F1655" w:rsidRDefault="00F54E06" w:rsidP="00900A6F">
      <w:pPr>
        <w:tabs>
          <w:tab w:val="left" w:pos="1440"/>
        </w:tabs>
        <w:spacing w:line="276" w:lineRule="auto"/>
        <w:ind w:left="1080"/>
        <w:rPr>
          <w:rFonts w:ascii="Tahoma" w:hAnsi="Tahoma" w:cs="Tahoma"/>
          <w:sz w:val="22"/>
          <w:szCs w:val="22"/>
        </w:rPr>
      </w:pPr>
      <w:r>
        <w:rPr>
          <w:rFonts w:ascii="Tahoma" w:hAnsi="Tahoma" w:cs="Tahoma"/>
          <w:sz w:val="22"/>
          <w:szCs w:val="22"/>
        </w:rPr>
        <w:t xml:space="preserve">Montana Natural Heritage Program </w:t>
      </w:r>
      <w:proofErr w:type="spellStart"/>
      <w:r>
        <w:rPr>
          <w:rFonts w:ascii="Tahoma" w:hAnsi="Tahoma" w:cs="Tahoma"/>
          <w:sz w:val="22"/>
          <w:szCs w:val="22"/>
        </w:rPr>
        <w:t>MapViewer</w:t>
      </w:r>
      <w:proofErr w:type="spellEnd"/>
      <w:r>
        <w:rPr>
          <w:rFonts w:ascii="Tahoma" w:hAnsi="Tahoma" w:cs="Tahoma"/>
          <w:sz w:val="22"/>
          <w:szCs w:val="22"/>
        </w:rPr>
        <w:t xml:space="preserve"> application overview</w:t>
      </w:r>
      <w:r w:rsidR="00FB0B34" w:rsidRPr="002F1655">
        <w:rPr>
          <w:rFonts w:ascii="Tahoma" w:hAnsi="Tahoma" w:cs="Tahoma"/>
          <w:sz w:val="22"/>
          <w:szCs w:val="22"/>
        </w:rPr>
        <w:t xml:space="preserve"> – </w:t>
      </w:r>
      <w:r>
        <w:rPr>
          <w:rFonts w:ascii="Tahoma" w:hAnsi="Tahoma" w:cs="Tahoma"/>
          <w:sz w:val="22"/>
          <w:szCs w:val="22"/>
        </w:rPr>
        <w:t>Cox</w:t>
      </w:r>
    </w:p>
    <w:p w:rsidR="003B1A48" w:rsidRPr="002F1655" w:rsidRDefault="003B1A48" w:rsidP="00900A6F">
      <w:pPr>
        <w:tabs>
          <w:tab w:val="left" w:pos="1440"/>
        </w:tabs>
        <w:spacing w:line="276" w:lineRule="auto"/>
        <w:ind w:left="1080" w:hanging="720"/>
        <w:rPr>
          <w:rFonts w:ascii="Tahoma" w:hAnsi="Tahoma" w:cs="Tahoma"/>
          <w:sz w:val="22"/>
          <w:szCs w:val="22"/>
        </w:rPr>
      </w:pPr>
    </w:p>
    <w:p w:rsidR="00FF372B" w:rsidRDefault="002F1655" w:rsidP="00900A6F">
      <w:pPr>
        <w:tabs>
          <w:tab w:val="left" w:pos="1440"/>
        </w:tabs>
        <w:spacing w:line="276" w:lineRule="auto"/>
        <w:ind w:left="1080" w:hanging="720"/>
        <w:rPr>
          <w:rFonts w:ascii="Tahoma" w:hAnsi="Tahoma" w:cs="Tahoma"/>
          <w:b/>
          <w:sz w:val="22"/>
          <w:szCs w:val="22"/>
        </w:rPr>
      </w:pPr>
      <w:r w:rsidRPr="002F1655">
        <w:rPr>
          <w:rFonts w:ascii="Tahoma" w:hAnsi="Tahoma" w:cs="Tahoma"/>
          <w:sz w:val="22"/>
          <w:szCs w:val="22"/>
        </w:rPr>
        <w:tab/>
      </w:r>
      <w:r w:rsidR="00FF372B">
        <w:rPr>
          <w:rFonts w:ascii="Tahoma" w:hAnsi="Tahoma" w:cs="Tahoma"/>
          <w:sz w:val="22"/>
          <w:szCs w:val="22"/>
        </w:rPr>
        <w:t xml:space="preserve">Commission Bylaws - Stapp – </w:t>
      </w:r>
      <w:r w:rsidR="00FF372B" w:rsidRPr="00FF372B">
        <w:rPr>
          <w:rFonts w:ascii="Tahoma" w:hAnsi="Tahoma" w:cs="Tahoma"/>
          <w:b/>
          <w:sz w:val="22"/>
          <w:szCs w:val="22"/>
        </w:rPr>
        <w:t>Action</w:t>
      </w:r>
    </w:p>
    <w:p w:rsidR="009E1374" w:rsidRDefault="00CB62C3" w:rsidP="00EA2404">
      <w:pPr>
        <w:pStyle w:val="ListParagraph"/>
        <w:numPr>
          <w:ilvl w:val="0"/>
          <w:numId w:val="10"/>
        </w:numPr>
        <w:tabs>
          <w:tab w:val="left" w:pos="1800"/>
        </w:tabs>
        <w:spacing w:line="276" w:lineRule="auto"/>
        <w:ind w:left="1440" w:firstLine="0"/>
        <w:rPr>
          <w:rFonts w:ascii="Tahoma" w:hAnsi="Tahoma" w:cs="Tahoma"/>
          <w:sz w:val="22"/>
          <w:szCs w:val="22"/>
        </w:rPr>
      </w:pPr>
      <w:hyperlink r:id="rId25" w:history="1">
        <w:r w:rsidR="009E1374" w:rsidRPr="00EA2404">
          <w:rPr>
            <w:rStyle w:val="Hyperlink"/>
            <w:rFonts w:ascii="Tahoma" w:hAnsi="Tahoma" w:cs="Tahoma"/>
            <w:sz w:val="22"/>
            <w:szCs w:val="22"/>
          </w:rPr>
          <w:t>Recommendations Memo</w:t>
        </w:r>
      </w:hyperlink>
    </w:p>
    <w:p w:rsidR="00EA2404" w:rsidRDefault="00CB62C3" w:rsidP="00EA2404">
      <w:pPr>
        <w:pStyle w:val="ListParagraph"/>
        <w:numPr>
          <w:ilvl w:val="0"/>
          <w:numId w:val="10"/>
        </w:numPr>
        <w:tabs>
          <w:tab w:val="left" w:pos="1800"/>
        </w:tabs>
        <w:spacing w:line="276" w:lineRule="auto"/>
        <w:ind w:left="1800"/>
        <w:rPr>
          <w:rFonts w:ascii="Tahoma" w:hAnsi="Tahoma" w:cs="Tahoma"/>
          <w:sz w:val="22"/>
          <w:szCs w:val="22"/>
        </w:rPr>
      </w:pPr>
      <w:hyperlink r:id="rId26" w:history="1">
        <w:r w:rsidR="00EA2404">
          <w:rPr>
            <w:rStyle w:val="Hyperlink"/>
            <w:rFonts w:ascii="Tahoma" w:hAnsi="Tahoma" w:cs="Tahoma"/>
            <w:sz w:val="22"/>
            <w:szCs w:val="22"/>
          </w:rPr>
          <w:t>Proposed Amendments</w:t>
        </w:r>
      </w:hyperlink>
    </w:p>
    <w:p w:rsidR="00EA2404" w:rsidRPr="00EA2404" w:rsidRDefault="00CB62C3" w:rsidP="00EA2404">
      <w:pPr>
        <w:pStyle w:val="ListParagraph"/>
        <w:numPr>
          <w:ilvl w:val="0"/>
          <w:numId w:val="10"/>
        </w:numPr>
        <w:tabs>
          <w:tab w:val="left" w:pos="1800"/>
        </w:tabs>
        <w:spacing w:line="276" w:lineRule="auto"/>
        <w:ind w:left="1440" w:firstLine="0"/>
        <w:rPr>
          <w:rFonts w:ascii="Tahoma" w:hAnsi="Tahoma" w:cs="Tahoma"/>
          <w:sz w:val="22"/>
          <w:szCs w:val="22"/>
        </w:rPr>
      </w:pPr>
      <w:hyperlink r:id="rId27" w:history="1">
        <w:r w:rsidR="00EA2404">
          <w:rPr>
            <w:rStyle w:val="Hyperlink"/>
            <w:rFonts w:ascii="Tahoma" w:hAnsi="Tahoma" w:cs="Tahoma"/>
            <w:sz w:val="22"/>
            <w:szCs w:val="22"/>
          </w:rPr>
          <w:t>Robert's Rules Reference Addendum</w:t>
        </w:r>
      </w:hyperlink>
      <w:r w:rsidR="00EA2404">
        <w:rPr>
          <w:rFonts w:ascii="Tahoma" w:hAnsi="Tahoma" w:cs="Tahoma"/>
          <w:sz w:val="22"/>
          <w:szCs w:val="22"/>
        </w:rPr>
        <w:t xml:space="preserve">  </w:t>
      </w:r>
    </w:p>
    <w:p w:rsidR="00FF372B" w:rsidRDefault="009E1374" w:rsidP="00900A6F">
      <w:pPr>
        <w:tabs>
          <w:tab w:val="left" w:pos="1440"/>
        </w:tabs>
        <w:spacing w:line="276" w:lineRule="auto"/>
        <w:ind w:left="1080" w:hanging="720"/>
        <w:rPr>
          <w:rFonts w:ascii="Tahoma" w:hAnsi="Tahoma" w:cs="Tahoma"/>
          <w:sz w:val="22"/>
          <w:szCs w:val="22"/>
        </w:rPr>
      </w:pPr>
      <w:r>
        <w:rPr>
          <w:rFonts w:ascii="Tahoma" w:hAnsi="Tahoma" w:cs="Tahoma"/>
          <w:sz w:val="22"/>
          <w:szCs w:val="22"/>
        </w:rPr>
        <w:tab/>
      </w:r>
      <w:r>
        <w:rPr>
          <w:rFonts w:ascii="Tahoma" w:hAnsi="Tahoma" w:cs="Tahoma"/>
          <w:sz w:val="22"/>
          <w:szCs w:val="22"/>
        </w:rPr>
        <w:tab/>
        <w:t xml:space="preserve"> </w:t>
      </w:r>
    </w:p>
    <w:p w:rsidR="002F1655" w:rsidRPr="002F1655" w:rsidRDefault="00FF372B" w:rsidP="00900A6F">
      <w:pPr>
        <w:tabs>
          <w:tab w:val="left" w:pos="1440"/>
        </w:tabs>
        <w:spacing w:line="276" w:lineRule="auto"/>
        <w:ind w:left="1080" w:hanging="720"/>
        <w:rPr>
          <w:rFonts w:ascii="Tahoma" w:hAnsi="Tahoma" w:cs="Tahoma"/>
          <w:sz w:val="22"/>
          <w:szCs w:val="22"/>
        </w:rPr>
      </w:pPr>
      <w:r>
        <w:rPr>
          <w:rFonts w:ascii="Tahoma" w:hAnsi="Tahoma" w:cs="Tahoma"/>
          <w:sz w:val="22"/>
          <w:szCs w:val="22"/>
        </w:rPr>
        <w:tab/>
      </w:r>
      <w:r w:rsidR="002F1655" w:rsidRPr="002F1655">
        <w:rPr>
          <w:rFonts w:ascii="Tahoma" w:hAnsi="Tahoma" w:cs="Tahoma"/>
          <w:sz w:val="22"/>
          <w:szCs w:val="22"/>
        </w:rPr>
        <w:t xml:space="preserve">Election of Commission Officers – </w:t>
      </w:r>
      <w:r w:rsidR="002F1655" w:rsidRPr="002F1655">
        <w:rPr>
          <w:rFonts w:ascii="Tahoma" w:hAnsi="Tahoma" w:cs="Tahoma"/>
          <w:b/>
          <w:sz w:val="22"/>
          <w:szCs w:val="22"/>
        </w:rPr>
        <w:t>Action</w:t>
      </w:r>
      <w:r w:rsidR="003B1A48" w:rsidRPr="002F1655">
        <w:rPr>
          <w:rFonts w:ascii="Tahoma" w:hAnsi="Tahoma" w:cs="Tahoma"/>
          <w:sz w:val="22"/>
          <w:szCs w:val="22"/>
        </w:rPr>
        <w:tab/>
      </w:r>
    </w:p>
    <w:p w:rsidR="002F1655" w:rsidRPr="002F1655" w:rsidRDefault="002F1655" w:rsidP="00900A6F">
      <w:pPr>
        <w:tabs>
          <w:tab w:val="left" w:pos="1440"/>
        </w:tabs>
        <w:spacing w:line="276" w:lineRule="auto"/>
        <w:ind w:left="1080" w:hanging="720"/>
        <w:rPr>
          <w:rFonts w:ascii="Tahoma" w:hAnsi="Tahoma" w:cs="Tahoma"/>
          <w:sz w:val="22"/>
          <w:szCs w:val="22"/>
        </w:rPr>
      </w:pPr>
      <w:r w:rsidRPr="002F1655">
        <w:rPr>
          <w:rFonts w:ascii="Tahoma" w:hAnsi="Tahoma" w:cs="Tahoma"/>
          <w:sz w:val="22"/>
          <w:szCs w:val="22"/>
        </w:rPr>
        <w:tab/>
      </w:r>
    </w:p>
    <w:p w:rsidR="000A26A0" w:rsidRPr="002F1655" w:rsidRDefault="002229CB" w:rsidP="00900A6F">
      <w:pPr>
        <w:tabs>
          <w:tab w:val="left" w:pos="1440"/>
        </w:tabs>
        <w:spacing w:line="276" w:lineRule="auto"/>
        <w:ind w:left="1080" w:hanging="720"/>
        <w:rPr>
          <w:rFonts w:ascii="Tahoma" w:hAnsi="Tahoma" w:cs="Tahoma"/>
          <w:sz w:val="22"/>
          <w:szCs w:val="22"/>
        </w:rPr>
      </w:pPr>
      <w:r>
        <w:rPr>
          <w:rFonts w:ascii="Tahoma" w:hAnsi="Tahoma" w:cs="Tahoma"/>
          <w:sz w:val="22"/>
          <w:szCs w:val="22"/>
        </w:rPr>
        <w:tab/>
      </w:r>
      <w:r w:rsidR="000A26A0" w:rsidRPr="002F1655">
        <w:rPr>
          <w:rFonts w:ascii="Tahoma" w:hAnsi="Tahoma" w:cs="Tahoma"/>
          <w:sz w:val="22"/>
          <w:szCs w:val="22"/>
        </w:rPr>
        <w:t>Commission Goals and Objectives – Commission</w:t>
      </w:r>
    </w:p>
    <w:p w:rsidR="000A26A0" w:rsidRPr="002F1655" w:rsidRDefault="00CB62C3" w:rsidP="00AE2A9C">
      <w:pPr>
        <w:pStyle w:val="ListParagraph"/>
        <w:numPr>
          <w:ilvl w:val="2"/>
          <w:numId w:val="11"/>
        </w:numPr>
        <w:tabs>
          <w:tab w:val="left" w:pos="1800"/>
        </w:tabs>
        <w:spacing w:line="276" w:lineRule="auto"/>
        <w:ind w:left="1800"/>
        <w:contextualSpacing/>
        <w:rPr>
          <w:rFonts w:ascii="Tahoma" w:hAnsi="Tahoma" w:cs="Tahoma"/>
          <w:sz w:val="22"/>
          <w:szCs w:val="22"/>
        </w:rPr>
      </w:pPr>
      <w:hyperlink r:id="rId28" w:history="1">
        <w:r w:rsidR="00AE2A9C">
          <w:rPr>
            <w:rStyle w:val="Hyperlink"/>
            <w:rFonts w:ascii="Tahoma" w:hAnsi="Tahoma" w:cs="Tahoma"/>
            <w:sz w:val="22"/>
            <w:szCs w:val="22"/>
          </w:rPr>
          <w:t>FY ‘15 Commission work plan</w:t>
        </w:r>
      </w:hyperlink>
      <w:r w:rsidR="00AE2A9C">
        <w:rPr>
          <w:rFonts w:ascii="Tahoma" w:hAnsi="Tahoma" w:cs="Tahoma"/>
          <w:sz w:val="22"/>
          <w:szCs w:val="22"/>
        </w:rPr>
        <w:t xml:space="preserve"> </w:t>
      </w:r>
      <w:r w:rsidR="002229CB">
        <w:rPr>
          <w:rFonts w:ascii="Tahoma" w:hAnsi="Tahoma" w:cs="Tahoma"/>
          <w:sz w:val="22"/>
          <w:szCs w:val="22"/>
        </w:rPr>
        <w:t xml:space="preserve">- </w:t>
      </w:r>
      <w:r w:rsidR="002229CB" w:rsidRPr="002229CB">
        <w:rPr>
          <w:rFonts w:ascii="Tahoma" w:hAnsi="Tahoma" w:cs="Tahoma"/>
          <w:b/>
          <w:sz w:val="22"/>
          <w:szCs w:val="22"/>
        </w:rPr>
        <w:t>Action</w:t>
      </w:r>
    </w:p>
    <w:p w:rsidR="002F1655" w:rsidRDefault="002229CB" w:rsidP="00900A6F">
      <w:pPr>
        <w:pStyle w:val="ListParagraph"/>
        <w:numPr>
          <w:ilvl w:val="2"/>
          <w:numId w:val="11"/>
        </w:numPr>
        <w:tabs>
          <w:tab w:val="left" w:pos="1800"/>
        </w:tabs>
        <w:spacing w:line="276" w:lineRule="auto"/>
        <w:ind w:left="1440" w:firstLine="0"/>
        <w:contextualSpacing/>
        <w:rPr>
          <w:rFonts w:ascii="Tahoma" w:hAnsi="Tahoma" w:cs="Tahoma"/>
          <w:sz w:val="22"/>
          <w:szCs w:val="22"/>
        </w:rPr>
      </w:pPr>
      <w:r w:rsidRPr="002F1655">
        <w:rPr>
          <w:rFonts w:ascii="Tahoma" w:hAnsi="Tahoma" w:cs="Tahoma"/>
          <w:sz w:val="22"/>
          <w:szCs w:val="22"/>
        </w:rPr>
        <w:t xml:space="preserve">Commission </w:t>
      </w:r>
      <w:r w:rsidR="000A26A0" w:rsidRPr="002F1655">
        <w:rPr>
          <w:rFonts w:ascii="Tahoma" w:hAnsi="Tahoma" w:cs="Tahoma"/>
          <w:sz w:val="22"/>
          <w:szCs w:val="22"/>
        </w:rPr>
        <w:t xml:space="preserve">Calendar </w:t>
      </w:r>
    </w:p>
    <w:p w:rsidR="000A26A0" w:rsidRPr="002F1655" w:rsidRDefault="002F1655" w:rsidP="00900A6F">
      <w:pPr>
        <w:pStyle w:val="ListParagraph"/>
        <w:numPr>
          <w:ilvl w:val="3"/>
          <w:numId w:val="11"/>
        </w:numPr>
        <w:tabs>
          <w:tab w:val="left" w:pos="2160"/>
        </w:tabs>
        <w:spacing w:line="276" w:lineRule="auto"/>
        <w:ind w:left="1800" w:firstLine="0"/>
        <w:contextualSpacing/>
        <w:rPr>
          <w:rFonts w:ascii="Tahoma" w:hAnsi="Tahoma" w:cs="Tahoma"/>
          <w:sz w:val="22"/>
          <w:szCs w:val="22"/>
        </w:rPr>
      </w:pPr>
      <w:r>
        <w:rPr>
          <w:rFonts w:ascii="Tahoma" w:hAnsi="Tahoma" w:cs="Tahoma"/>
          <w:sz w:val="22"/>
          <w:szCs w:val="22"/>
        </w:rPr>
        <w:t>201</w:t>
      </w:r>
      <w:r w:rsidR="00FF372B">
        <w:rPr>
          <w:rFonts w:ascii="Tahoma" w:hAnsi="Tahoma" w:cs="Tahoma"/>
          <w:sz w:val="22"/>
          <w:szCs w:val="22"/>
        </w:rPr>
        <w:t xml:space="preserve">4 </w:t>
      </w:r>
      <w:r>
        <w:rPr>
          <w:rFonts w:ascii="Tahoma" w:hAnsi="Tahoma" w:cs="Tahoma"/>
          <w:sz w:val="22"/>
          <w:szCs w:val="22"/>
        </w:rPr>
        <w:t>Fall Workshop, September 2</w:t>
      </w:r>
      <w:r w:rsidR="00FF372B">
        <w:rPr>
          <w:rFonts w:ascii="Tahoma" w:hAnsi="Tahoma" w:cs="Tahoma"/>
          <w:sz w:val="22"/>
          <w:szCs w:val="22"/>
        </w:rPr>
        <w:t>8</w:t>
      </w:r>
      <w:r>
        <w:rPr>
          <w:rFonts w:ascii="Tahoma" w:hAnsi="Tahoma" w:cs="Tahoma"/>
          <w:sz w:val="22"/>
          <w:szCs w:val="22"/>
        </w:rPr>
        <w:t>-2</w:t>
      </w:r>
      <w:r w:rsidR="00FF372B">
        <w:rPr>
          <w:rFonts w:ascii="Tahoma" w:hAnsi="Tahoma" w:cs="Tahoma"/>
          <w:sz w:val="22"/>
          <w:szCs w:val="22"/>
        </w:rPr>
        <w:t>9</w:t>
      </w:r>
      <w:r>
        <w:rPr>
          <w:rFonts w:ascii="Tahoma" w:hAnsi="Tahoma" w:cs="Tahoma"/>
          <w:sz w:val="22"/>
          <w:szCs w:val="22"/>
        </w:rPr>
        <w:t>, 201</w:t>
      </w:r>
      <w:r w:rsidR="00FF372B">
        <w:rPr>
          <w:rFonts w:ascii="Tahoma" w:hAnsi="Tahoma" w:cs="Tahoma"/>
          <w:sz w:val="22"/>
          <w:szCs w:val="22"/>
        </w:rPr>
        <w:t>4</w:t>
      </w:r>
      <w:r>
        <w:rPr>
          <w:rFonts w:ascii="Tahoma" w:hAnsi="Tahoma" w:cs="Tahoma"/>
          <w:sz w:val="22"/>
          <w:szCs w:val="22"/>
        </w:rPr>
        <w:t>, Helena, Red Lion Colonial Inn</w:t>
      </w:r>
      <w:r w:rsidR="000A26A0" w:rsidRPr="002F1655">
        <w:rPr>
          <w:rFonts w:ascii="Tahoma" w:hAnsi="Tahoma" w:cs="Tahoma"/>
          <w:sz w:val="22"/>
          <w:szCs w:val="22"/>
        </w:rPr>
        <w:t xml:space="preserve"> </w:t>
      </w:r>
    </w:p>
    <w:p w:rsidR="002C49C5" w:rsidRDefault="002C49C5" w:rsidP="00900A6F">
      <w:pPr>
        <w:pStyle w:val="ListParagraph"/>
        <w:numPr>
          <w:ilvl w:val="3"/>
          <w:numId w:val="11"/>
        </w:numPr>
        <w:tabs>
          <w:tab w:val="left" w:pos="2160"/>
        </w:tabs>
        <w:spacing w:line="276" w:lineRule="auto"/>
        <w:ind w:left="1800" w:firstLine="0"/>
        <w:contextualSpacing/>
        <w:rPr>
          <w:rFonts w:ascii="Tahoma" w:hAnsi="Tahoma" w:cs="Tahoma"/>
          <w:sz w:val="22"/>
          <w:szCs w:val="22"/>
        </w:rPr>
      </w:pPr>
      <w:r>
        <w:rPr>
          <w:rFonts w:ascii="Tahoma" w:hAnsi="Tahoma" w:cs="Tahoma"/>
          <w:sz w:val="22"/>
          <w:szCs w:val="22"/>
        </w:rPr>
        <w:t>Commission attendance at fall Federation meetings</w:t>
      </w:r>
    </w:p>
    <w:p w:rsidR="0086190C" w:rsidRDefault="0086190C"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South Central Federation Meeting, September 13, 2014, Billings</w:t>
      </w:r>
    </w:p>
    <w:p w:rsidR="00FF372B" w:rsidRDefault="00FF372B"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Golden Plains Federation Meeting, September 18, 2014, Wolf Point</w:t>
      </w:r>
    </w:p>
    <w:p w:rsidR="0086190C" w:rsidRDefault="0086190C"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Broad Valleys Federation Meeting, October 9, 2014, Conference Call</w:t>
      </w:r>
    </w:p>
    <w:p w:rsidR="0023772F" w:rsidRDefault="0023772F"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Pathfinder Federation meeting, October 16, 2014, Ft. Benton</w:t>
      </w:r>
    </w:p>
    <w:p w:rsidR="007140E6" w:rsidRDefault="007140E6"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Tamarack Federation meeting, October 16, 2014, Conference Call</w:t>
      </w:r>
    </w:p>
    <w:p w:rsidR="00FF372B" w:rsidRDefault="00CB3028" w:rsidP="00FF372B">
      <w:pPr>
        <w:pStyle w:val="ListParagraph"/>
        <w:numPr>
          <w:ilvl w:val="4"/>
          <w:numId w:val="11"/>
        </w:numPr>
        <w:tabs>
          <w:tab w:val="left" w:pos="2160"/>
        </w:tabs>
        <w:spacing w:line="276" w:lineRule="auto"/>
        <w:contextualSpacing/>
        <w:rPr>
          <w:rFonts w:ascii="Tahoma" w:hAnsi="Tahoma" w:cs="Tahoma"/>
          <w:sz w:val="22"/>
          <w:szCs w:val="22"/>
        </w:rPr>
      </w:pPr>
      <w:r>
        <w:rPr>
          <w:rFonts w:ascii="Tahoma" w:hAnsi="Tahoma" w:cs="Tahoma"/>
          <w:sz w:val="22"/>
          <w:szCs w:val="22"/>
        </w:rPr>
        <w:t>Sagebrush Federation Meeting, November 1, 2014, Miles City</w:t>
      </w:r>
    </w:p>
    <w:p w:rsidR="002C49C5" w:rsidRPr="002C49C5" w:rsidRDefault="002C49C5" w:rsidP="00900A6F">
      <w:pPr>
        <w:pStyle w:val="ListParagraph"/>
        <w:numPr>
          <w:ilvl w:val="3"/>
          <w:numId w:val="11"/>
        </w:numPr>
        <w:tabs>
          <w:tab w:val="left" w:pos="2160"/>
        </w:tabs>
        <w:ind w:left="2160"/>
        <w:rPr>
          <w:rFonts w:ascii="Tahoma" w:hAnsi="Tahoma" w:cs="Tahoma"/>
          <w:sz w:val="22"/>
        </w:rPr>
      </w:pPr>
      <w:r w:rsidRPr="002C49C5">
        <w:rPr>
          <w:rFonts w:ascii="Tahoma" w:hAnsi="Tahoma" w:cs="Tahoma"/>
          <w:sz w:val="22"/>
        </w:rPr>
        <w:t>To see all library events, please visit the MSL event calendar at</w:t>
      </w:r>
      <w:r w:rsidR="00900A6F">
        <w:rPr>
          <w:rFonts w:ascii="Tahoma" w:hAnsi="Tahoma" w:cs="Tahoma"/>
          <w:sz w:val="22"/>
        </w:rPr>
        <w:t xml:space="preserve"> </w:t>
      </w:r>
      <w:hyperlink r:id="rId29" w:history="1">
        <w:r w:rsidRPr="002C49C5">
          <w:rPr>
            <w:rStyle w:val="Hyperlink"/>
            <w:rFonts w:ascii="Tahoma" w:hAnsi="Tahoma" w:cs="Tahoma"/>
            <w:sz w:val="22"/>
          </w:rPr>
          <w:t>https://app.mt.gov/cal/html/event?eventCollectionCode=msl</w:t>
        </w:r>
      </w:hyperlink>
      <w:r w:rsidRPr="002C49C5">
        <w:rPr>
          <w:rFonts w:ascii="Tahoma" w:hAnsi="Tahoma" w:cs="Tahoma"/>
          <w:sz w:val="22"/>
        </w:rPr>
        <w:t xml:space="preserve">. </w:t>
      </w:r>
    </w:p>
    <w:p w:rsidR="002C49C5" w:rsidRPr="002F1655" w:rsidRDefault="002C49C5" w:rsidP="00900A6F">
      <w:pPr>
        <w:pStyle w:val="ListParagraph"/>
        <w:spacing w:line="276" w:lineRule="auto"/>
        <w:ind w:left="1080"/>
        <w:contextualSpacing/>
        <w:rPr>
          <w:rFonts w:ascii="Tahoma" w:hAnsi="Tahoma" w:cs="Tahoma"/>
          <w:sz w:val="22"/>
          <w:szCs w:val="22"/>
        </w:rPr>
      </w:pPr>
    </w:p>
    <w:p w:rsidR="00447861" w:rsidRPr="002F1655" w:rsidRDefault="00447861" w:rsidP="00900A6F">
      <w:pPr>
        <w:tabs>
          <w:tab w:val="left" w:pos="1440"/>
        </w:tabs>
        <w:spacing w:line="276" w:lineRule="auto"/>
        <w:ind w:left="1080"/>
        <w:rPr>
          <w:rFonts w:ascii="Tahoma" w:hAnsi="Tahoma" w:cs="Tahoma"/>
          <w:sz w:val="22"/>
          <w:szCs w:val="22"/>
        </w:rPr>
      </w:pPr>
      <w:r w:rsidRPr="002F1655">
        <w:rPr>
          <w:rFonts w:ascii="Tahoma" w:hAnsi="Tahoma" w:cs="Tahoma"/>
          <w:sz w:val="22"/>
          <w:szCs w:val="22"/>
        </w:rPr>
        <w:t>Public Comment on any matter not contained in thi</w:t>
      </w:r>
      <w:r w:rsidR="00752F8C" w:rsidRPr="002F1655">
        <w:rPr>
          <w:rFonts w:ascii="Tahoma" w:hAnsi="Tahoma" w:cs="Tahoma"/>
          <w:sz w:val="22"/>
          <w:szCs w:val="22"/>
        </w:rPr>
        <w:t xml:space="preserve">s agenda and that is within the </w:t>
      </w:r>
      <w:r w:rsidRPr="002F1655">
        <w:rPr>
          <w:rFonts w:ascii="Tahoma" w:hAnsi="Tahoma" w:cs="Tahoma"/>
          <w:sz w:val="22"/>
          <w:szCs w:val="22"/>
        </w:rPr>
        <w:t>jurisdiction of the State Library Commission.</w:t>
      </w:r>
    </w:p>
    <w:p w:rsidR="008B75D9" w:rsidRPr="002F1655" w:rsidRDefault="00475B84" w:rsidP="00900A6F">
      <w:pPr>
        <w:tabs>
          <w:tab w:val="left" w:pos="1440"/>
        </w:tabs>
        <w:spacing w:line="276" w:lineRule="auto"/>
        <w:ind w:left="1080"/>
        <w:rPr>
          <w:rFonts w:ascii="Tahoma" w:hAnsi="Tahoma" w:cs="Tahoma"/>
          <w:b/>
          <w:sz w:val="22"/>
          <w:szCs w:val="22"/>
        </w:rPr>
      </w:pPr>
      <w:r w:rsidRPr="002F1655">
        <w:rPr>
          <w:rFonts w:ascii="Tahoma" w:hAnsi="Tahoma" w:cs="Tahoma"/>
          <w:bCs/>
          <w:sz w:val="22"/>
          <w:szCs w:val="22"/>
        </w:rPr>
        <w:tab/>
      </w:r>
    </w:p>
    <w:p w:rsidR="00475B84" w:rsidRPr="002F1655" w:rsidRDefault="00BA7F2E" w:rsidP="00900A6F">
      <w:pPr>
        <w:tabs>
          <w:tab w:val="left" w:pos="1440"/>
        </w:tabs>
        <w:spacing w:line="276" w:lineRule="auto"/>
        <w:ind w:left="1080"/>
        <w:rPr>
          <w:rFonts w:ascii="Tahoma" w:hAnsi="Tahoma" w:cs="Tahoma"/>
          <w:sz w:val="22"/>
          <w:szCs w:val="22"/>
        </w:rPr>
      </w:pPr>
      <w:r w:rsidRPr="002F1655">
        <w:rPr>
          <w:rFonts w:ascii="Tahoma" w:hAnsi="Tahoma" w:cs="Tahoma"/>
          <w:sz w:val="22"/>
          <w:szCs w:val="22"/>
        </w:rPr>
        <w:t xml:space="preserve">Other Business &amp; Announcements </w:t>
      </w:r>
    </w:p>
    <w:p w:rsidR="00F03687" w:rsidRPr="002F1655" w:rsidRDefault="00F03687" w:rsidP="00900A6F">
      <w:pPr>
        <w:tabs>
          <w:tab w:val="left" w:pos="1440"/>
        </w:tabs>
        <w:spacing w:line="276" w:lineRule="auto"/>
        <w:ind w:left="1080"/>
        <w:rPr>
          <w:rFonts w:ascii="Tahoma" w:hAnsi="Tahoma" w:cs="Tahoma"/>
          <w:sz w:val="22"/>
          <w:szCs w:val="22"/>
        </w:rPr>
      </w:pPr>
    </w:p>
    <w:p w:rsidR="001A3E0D" w:rsidRPr="002F1655" w:rsidRDefault="001A3E0D" w:rsidP="00900A6F">
      <w:pPr>
        <w:tabs>
          <w:tab w:val="left" w:pos="1440"/>
        </w:tabs>
        <w:spacing w:line="276" w:lineRule="auto"/>
        <w:ind w:left="1080"/>
        <w:rPr>
          <w:rFonts w:ascii="Tahoma" w:hAnsi="Tahoma" w:cs="Tahoma"/>
          <w:sz w:val="22"/>
          <w:szCs w:val="22"/>
        </w:rPr>
      </w:pPr>
      <w:r w:rsidRPr="002F1655">
        <w:rPr>
          <w:rFonts w:ascii="Tahoma" w:hAnsi="Tahoma" w:cs="Tahoma"/>
          <w:sz w:val="22"/>
          <w:szCs w:val="22"/>
        </w:rPr>
        <w:t>Adjournment</w:t>
      </w:r>
    </w:p>
    <w:sectPr w:rsidR="001A3E0D" w:rsidRPr="002F1655" w:rsidSect="002C6602">
      <w:headerReference w:type="even" r:id="rId30"/>
      <w:headerReference w:type="default" r:id="rId31"/>
      <w:footerReference w:type="even" r:id="rId32"/>
      <w:footerReference w:type="default" r:id="rId33"/>
      <w:headerReference w:type="first" r:id="rId34"/>
      <w:footerReference w:type="first" r:id="rId35"/>
      <w:pgSz w:w="12240" w:h="15840" w:code="1"/>
      <w:pgMar w:top="1440" w:right="900"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725A6"/>
    <w:multiLevelType w:val="hybridMultilevel"/>
    <w:tmpl w:val="1DA46DC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2955A50"/>
    <w:multiLevelType w:val="hybridMultilevel"/>
    <w:tmpl w:val="DD1E5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8"/>
  </w:num>
  <w:num w:numId="4">
    <w:abstractNumId w:val="12"/>
  </w:num>
  <w:num w:numId="5">
    <w:abstractNumId w:val="10"/>
  </w:num>
  <w:num w:numId="6">
    <w:abstractNumId w:val="6"/>
  </w:num>
  <w:num w:numId="7">
    <w:abstractNumId w:val="9"/>
  </w:num>
  <w:num w:numId="8">
    <w:abstractNumId w:val="5"/>
  </w:num>
  <w:num w:numId="9">
    <w:abstractNumId w:val="2"/>
  </w:num>
  <w:num w:numId="10">
    <w:abstractNumId w:val="11"/>
  </w:num>
  <w:num w:numId="11">
    <w:abstractNumId w:val="3"/>
  </w:num>
  <w:num w:numId="12">
    <w:abstractNumId w:val="7"/>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508C0"/>
    <w:rsid w:val="00063C70"/>
    <w:rsid w:val="00064C64"/>
    <w:rsid w:val="0009018A"/>
    <w:rsid w:val="000950A9"/>
    <w:rsid w:val="000A26A0"/>
    <w:rsid w:val="000A5492"/>
    <w:rsid w:val="000B053A"/>
    <w:rsid w:val="000B29E3"/>
    <w:rsid w:val="000B7251"/>
    <w:rsid w:val="000C02FA"/>
    <w:rsid w:val="000E3DB8"/>
    <w:rsid w:val="000F6CA8"/>
    <w:rsid w:val="00101499"/>
    <w:rsid w:val="00101865"/>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94DF9"/>
    <w:rsid w:val="001A3E0D"/>
    <w:rsid w:val="001B74B3"/>
    <w:rsid w:val="001C30ED"/>
    <w:rsid w:val="001D3AEB"/>
    <w:rsid w:val="001F164E"/>
    <w:rsid w:val="00212D83"/>
    <w:rsid w:val="002229CB"/>
    <w:rsid w:val="0023772F"/>
    <w:rsid w:val="0024447C"/>
    <w:rsid w:val="00250D69"/>
    <w:rsid w:val="00254D54"/>
    <w:rsid w:val="00281E60"/>
    <w:rsid w:val="00292B2D"/>
    <w:rsid w:val="00294D16"/>
    <w:rsid w:val="002A394E"/>
    <w:rsid w:val="002A44F6"/>
    <w:rsid w:val="002C05E2"/>
    <w:rsid w:val="002C098F"/>
    <w:rsid w:val="002C49C5"/>
    <w:rsid w:val="002C6602"/>
    <w:rsid w:val="002D454C"/>
    <w:rsid w:val="002E0FE3"/>
    <w:rsid w:val="002E1FF1"/>
    <w:rsid w:val="002E3E70"/>
    <w:rsid w:val="002F1655"/>
    <w:rsid w:val="002F6646"/>
    <w:rsid w:val="003062E3"/>
    <w:rsid w:val="00306369"/>
    <w:rsid w:val="003104DA"/>
    <w:rsid w:val="00311DC4"/>
    <w:rsid w:val="00325287"/>
    <w:rsid w:val="00332518"/>
    <w:rsid w:val="003325F9"/>
    <w:rsid w:val="00354EEE"/>
    <w:rsid w:val="00367428"/>
    <w:rsid w:val="003701D2"/>
    <w:rsid w:val="00374464"/>
    <w:rsid w:val="003869C4"/>
    <w:rsid w:val="00391558"/>
    <w:rsid w:val="00395350"/>
    <w:rsid w:val="00396607"/>
    <w:rsid w:val="003A6019"/>
    <w:rsid w:val="003B0A79"/>
    <w:rsid w:val="003B1A48"/>
    <w:rsid w:val="003B286F"/>
    <w:rsid w:val="003B2D93"/>
    <w:rsid w:val="003D6C33"/>
    <w:rsid w:val="003E3112"/>
    <w:rsid w:val="003E6096"/>
    <w:rsid w:val="003E7C23"/>
    <w:rsid w:val="00430D25"/>
    <w:rsid w:val="00436CFC"/>
    <w:rsid w:val="004375CB"/>
    <w:rsid w:val="00447861"/>
    <w:rsid w:val="00467CE5"/>
    <w:rsid w:val="00474D53"/>
    <w:rsid w:val="00475B84"/>
    <w:rsid w:val="00490393"/>
    <w:rsid w:val="00496BE5"/>
    <w:rsid w:val="004A26BC"/>
    <w:rsid w:val="004A6107"/>
    <w:rsid w:val="004B25E2"/>
    <w:rsid w:val="004C2493"/>
    <w:rsid w:val="004D6C06"/>
    <w:rsid w:val="004E3B03"/>
    <w:rsid w:val="004F6950"/>
    <w:rsid w:val="00503A2E"/>
    <w:rsid w:val="00515715"/>
    <w:rsid w:val="005241D8"/>
    <w:rsid w:val="00525DF3"/>
    <w:rsid w:val="00537541"/>
    <w:rsid w:val="005408C4"/>
    <w:rsid w:val="00542B9F"/>
    <w:rsid w:val="00561DE8"/>
    <w:rsid w:val="00576F3E"/>
    <w:rsid w:val="005814CF"/>
    <w:rsid w:val="00582894"/>
    <w:rsid w:val="00583608"/>
    <w:rsid w:val="005912D6"/>
    <w:rsid w:val="00592724"/>
    <w:rsid w:val="005A1696"/>
    <w:rsid w:val="005A1E65"/>
    <w:rsid w:val="005C1C7E"/>
    <w:rsid w:val="005C30E2"/>
    <w:rsid w:val="005D0CB2"/>
    <w:rsid w:val="005D3199"/>
    <w:rsid w:val="005D66AC"/>
    <w:rsid w:val="005E4C48"/>
    <w:rsid w:val="005E53EB"/>
    <w:rsid w:val="005F5183"/>
    <w:rsid w:val="00612909"/>
    <w:rsid w:val="00616A9A"/>
    <w:rsid w:val="00617E71"/>
    <w:rsid w:val="00633A3A"/>
    <w:rsid w:val="00637D72"/>
    <w:rsid w:val="0066259F"/>
    <w:rsid w:val="00680011"/>
    <w:rsid w:val="006B474C"/>
    <w:rsid w:val="006B6488"/>
    <w:rsid w:val="006E48C8"/>
    <w:rsid w:val="006E780A"/>
    <w:rsid w:val="006F5277"/>
    <w:rsid w:val="00710518"/>
    <w:rsid w:val="007140E6"/>
    <w:rsid w:val="00714CB0"/>
    <w:rsid w:val="00731CE4"/>
    <w:rsid w:val="00743925"/>
    <w:rsid w:val="007458AB"/>
    <w:rsid w:val="00750A23"/>
    <w:rsid w:val="00752F8C"/>
    <w:rsid w:val="00761C20"/>
    <w:rsid w:val="007633D0"/>
    <w:rsid w:val="00765D01"/>
    <w:rsid w:val="00775F62"/>
    <w:rsid w:val="00777A81"/>
    <w:rsid w:val="007A4C88"/>
    <w:rsid w:val="007B314F"/>
    <w:rsid w:val="007B3343"/>
    <w:rsid w:val="007C0D98"/>
    <w:rsid w:val="007C437C"/>
    <w:rsid w:val="007F7434"/>
    <w:rsid w:val="007F7E9C"/>
    <w:rsid w:val="00801CF2"/>
    <w:rsid w:val="00833DA1"/>
    <w:rsid w:val="00854FF4"/>
    <w:rsid w:val="00860C1B"/>
    <w:rsid w:val="0086190C"/>
    <w:rsid w:val="008B75D9"/>
    <w:rsid w:val="008C067F"/>
    <w:rsid w:val="008C7D27"/>
    <w:rsid w:val="008D5B8E"/>
    <w:rsid w:val="008E5A2D"/>
    <w:rsid w:val="008E757E"/>
    <w:rsid w:val="00900A6F"/>
    <w:rsid w:val="00901BE6"/>
    <w:rsid w:val="00904B1A"/>
    <w:rsid w:val="009148B1"/>
    <w:rsid w:val="00921064"/>
    <w:rsid w:val="00943FBC"/>
    <w:rsid w:val="009806AA"/>
    <w:rsid w:val="0099583E"/>
    <w:rsid w:val="009C1FEC"/>
    <w:rsid w:val="009D4AF6"/>
    <w:rsid w:val="009E030F"/>
    <w:rsid w:val="009E1374"/>
    <w:rsid w:val="009E5020"/>
    <w:rsid w:val="009F442A"/>
    <w:rsid w:val="00A07316"/>
    <w:rsid w:val="00A10213"/>
    <w:rsid w:val="00A10DBD"/>
    <w:rsid w:val="00A2409C"/>
    <w:rsid w:val="00A63306"/>
    <w:rsid w:val="00A65CFB"/>
    <w:rsid w:val="00A6796A"/>
    <w:rsid w:val="00A7626A"/>
    <w:rsid w:val="00A83968"/>
    <w:rsid w:val="00A942AF"/>
    <w:rsid w:val="00A9446A"/>
    <w:rsid w:val="00A9788A"/>
    <w:rsid w:val="00AA2AB9"/>
    <w:rsid w:val="00AB2843"/>
    <w:rsid w:val="00AD0FCF"/>
    <w:rsid w:val="00AD56DD"/>
    <w:rsid w:val="00AE2A9C"/>
    <w:rsid w:val="00AE3CCE"/>
    <w:rsid w:val="00AF0AC5"/>
    <w:rsid w:val="00B159C0"/>
    <w:rsid w:val="00B162E1"/>
    <w:rsid w:val="00B35561"/>
    <w:rsid w:val="00B440D4"/>
    <w:rsid w:val="00B52ED3"/>
    <w:rsid w:val="00B54DA9"/>
    <w:rsid w:val="00B6261A"/>
    <w:rsid w:val="00B738AE"/>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86894"/>
    <w:rsid w:val="00CB3028"/>
    <w:rsid w:val="00CB62C3"/>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A160B"/>
    <w:rsid w:val="00DC7DB9"/>
    <w:rsid w:val="00DE44C8"/>
    <w:rsid w:val="00DF4573"/>
    <w:rsid w:val="00DF47B7"/>
    <w:rsid w:val="00E014FC"/>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2404"/>
    <w:rsid w:val="00EA3D07"/>
    <w:rsid w:val="00EA7F41"/>
    <w:rsid w:val="00EB752A"/>
    <w:rsid w:val="00EC19C9"/>
    <w:rsid w:val="00F017C5"/>
    <w:rsid w:val="00F01BB6"/>
    <w:rsid w:val="00F03687"/>
    <w:rsid w:val="00F13BA0"/>
    <w:rsid w:val="00F17706"/>
    <w:rsid w:val="00F21350"/>
    <w:rsid w:val="00F32BB4"/>
    <w:rsid w:val="00F54E06"/>
    <w:rsid w:val="00F73AAD"/>
    <w:rsid w:val="00F8283C"/>
    <w:rsid w:val="00F84628"/>
    <w:rsid w:val="00F86A7A"/>
    <w:rsid w:val="00FA43A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msl.mt.gov/Central_Services/Commission_Councils/Commission/Archive/2014/08/Min_Jun14_draft.pdf" TargetMode="External"/><Relationship Id="rId13" Type="http://schemas.openxmlformats.org/officeDocument/2006/relationships/hyperlink" Target="http://docs.msl.mt.gov/Central_Services/Commission_Councils/Commission/Archive/2014/08/WP_Geoinfo.pdf" TargetMode="External"/><Relationship Id="rId18" Type="http://schemas.openxmlformats.org/officeDocument/2006/relationships/hyperlink" Target="http://docs.msl.mt.gov/Central_Services/Commission_Councils/Commission/Archive/2014/08/WP_NHP_memo.pdf" TargetMode="External"/><Relationship Id="rId26" Type="http://schemas.openxmlformats.org/officeDocument/2006/relationships/hyperlink" Target="http://docs.msl.mt.gov/Central_Services/Commission_Councils/Commission/Archive/2014/08/bylaws_proposed.pdf" TargetMode="Externa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4/08/FY14_4Q_Fin.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4/08/WP_StLib.pdf" TargetMode="External"/><Relationship Id="rId17" Type="http://schemas.openxmlformats.org/officeDocument/2006/relationships/hyperlink" Target="http://docs.msl.mt.gov/Central_Services/Commission_Councils/Commission/Archive/2014/08/WP_Mkt.pdf" TargetMode="External"/><Relationship Id="rId25" Type="http://schemas.openxmlformats.org/officeDocument/2006/relationships/hyperlink" Target="http://docs.msl.mt.gov/Central_Services/Commission_Councils/Commission/Archive/2014/08/Bylaws_recommendation.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ocs.msl.mt.gov/Central_Services/Commission_Councils/Commission/Archive/2014/08/WP_LIS.pdf" TargetMode="External"/><Relationship Id="rId20" Type="http://schemas.openxmlformats.org/officeDocument/2006/relationships/hyperlink" Target="http://docs.msl.mt.gov/Central_Services/Commission_Councils/Commission/Archive/2014/08/WP_SLR.pdf" TargetMode="External"/><Relationship Id="rId29" Type="http://schemas.openxmlformats.org/officeDocument/2006/relationships/hyperlink" Target="https://app.mt.gov/cal/html/event?eventCollectionCode=ms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4/08/WP_StateLibrary.pdf" TargetMode="External"/><Relationship Id="rId24" Type="http://schemas.openxmlformats.org/officeDocument/2006/relationships/hyperlink" Target="http://docs.msl.mt.gov/Central_Services/Commission_Councils/Commission/Archive/2014/08/TBL_VolEvent_Exp.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4/08/WP_IT.pdf" TargetMode="External"/><Relationship Id="rId23" Type="http://schemas.openxmlformats.org/officeDocument/2006/relationships/hyperlink" Target="http://docs.msl.mt.gov/Central_Services/Commission_Councils/Commission/Archive/2014/08/TBL_VolEvent_Memo.pdf" TargetMode="External"/><Relationship Id="rId28" Type="http://schemas.openxmlformats.org/officeDocument/2006/relationships/hyperlink" Target="http://docs.msl.mt.gov/Central_Services/Commission_Councils/Commission/Archive/2014/08/WP_Comm.pdf" TargetMode="External"/><Relationship Id="rId36" Type="http://schemas.openxmlformats.org/officeDocument/2006/relationships/fontTable" Target="fontTable.xml"/><Relationship Id="rId10" Type="http://schemas.openxmlformats.org/officeDocument/2006/relationships/hyperlink" Target="http://docs.msl.mt.gov/Central_Services/Commission_Councils/Commission/Archive/2014/08/Min_May14_final.pdf" TargetMode="External"/><Relationship Id="rId19" Type="http://schemas.openxmlformats.org/officeDocument/2006/relationships/hyperlink" Target="http://docs.msl.mt.gov/Central_Services/Commission_Councils/Commission/Archive/2014/08/WP_NHP.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cs.msl.mt.gov/Central_Services/Commission_Councils/Commission/Archive/2014/08/Min_April14_final.pdf" TargetMode="External"/><Relationship Id="rId14" Type="http://schemas.openxmlformats.org/officeDocument/2006/relationships/hyperlink" Target="http://docs.msl.mt.gov/Central_Services/Commission_Councils/Commission/Archive/2014/08/Vision_Geoinfo_draft.pdf" TargetMode="External"/><Relationship Id="rId22" Type="http://schemas.openxmlformats.org/officeDocument/2006/relationships/hyperlink" Target="http://docs.msl.mt.gov/Central_Services/Commission_Councils/Commission/Archive/2014/08/FY15Budget.pdf" TargetMode="External"/><Relationship Id="rId27" Type="http://schemas.openxmlformats.org/officeDocument/2006/relationships/hyperlink" Target="http://docs.msl.mt.gov/Central_Services/Commission_Councils/Commission/Archive/2014/08/Bylaws_recommendation.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4564</Characters>
  <Application>Microsoft Office Word</Application>
  <DocSecurity>4</DocSecurity>
  <Lines>120</Lines>
  <Paragraphs>43</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2014-07-30T17:02:00Z</cp:lastPrinted>
  <dcterms:created xsi:type="dcterms:W3CDTF">2014-08-07T21:41:00Z</dcterms:created>
  <dcterms:modified xsi:type="dcterms:W3CDTF">2014-08-07T21:41:00Z</dcterms:modified>
</cp:coreProperties>
</file>